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53"/>
        <w:gridCol w:w="5387"/>
      </w:tblGrid>
      <w:tr w:rsidR="00751F87" w:rsidRPr="00E53999" w:rsidTr="006B34EB">
        <w:tc>
          <w:tcPr>
            <w:tcW w:w="5353" w:type="dxa"/>
          </w:tcPr>
          <w:p w:rsidR="001F7179" w:rsidRPr="00E53999" w:rsidRDefault="00CF4B68" w:rsidP="008D2BE1">
            <w:p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                    </w:t>
            </w:r>
            <w:r w:rsidR="001F7179" w:rsidRPr="00E53999">
              <w:rPr>
                <w:sz w:val="22"/>
                <w:szCs w:val="22"/>
              </w:rPr>
              <w:t xml:space="preserve"> «Атырау ЖЭО» АҚ</w:t>
            </w:r>
          </w:p>
          <w:p w:rsidR="009C4D77" w:rsidRPr="00E53999" w:rsidRDefault="009C4D77" w:rsidP="008D2BE1">
            <w:pPr>
              <w:jc w:val="center"/>
              <w:rPr>
                <w:sz w:val="22"/>
                <w:szCs w:val="22"/>
              </w:rPr>
            </w:pPr>
          </w:p>
          <w:p w:rsidR="001F7179" w:rsidRPr="00E53999" w:rsidRDefault="001F7179" w:rsidP="008D2BE1">
            <w:pPr>
              <w:jc w:val="center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Хаттама № _______</w:t>
            </w:r>
          </w:p>
          <w:p w:rsidR="001F7179" w:rsidRPr="00E53999" w:rsidRDefault="001F7179" w:rsidP="008D2BE1">
            <w:pPr>
              <w:jc w:val="center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Әлеуетті </w:t>
            </w:r>
            <w:r w:rsidR="00C13CE6" w:rsidRPr="00E53999">
              <w:rPr>
                <w:sz w:val="22"/>
                <w:szCs w:val="22"/>
              </w:rPr>
              <w:t>жеткізушілердің 2020 жылға</w:t>
            </w:r>
            <w:r w:rsidR="008A785B" w:rsidRPr="00E53999">
              <w:rPr>
                <w:sz w:val="22"/>
                <w:szCs w:val="22"/>
              </w:rPr>
              <w:t xml:space="preserve"> </w:t>
            </w:r>
            <w:r w:rsidR="003F01CF" w:rsidRPr="003F01CF">
              <w:rPr>
                <w:sz w:val="22"/>
                <w:szCs w:val="22"/>
              </w:rPr>
              <w:t>№79 «IV кезектегі ст.№13-ші турбоагрегатқа деаэратор және деаэрациялық колонка сатып алу»</w:t>
            </w:r>
            <w:r w:rsidR="008A785B" w:rsidRPr="00E53999">
              <w:rPr>
                <w:sz w:val="22"/>
                <w:szCs w:val="22"/>
              </w:rPr>
              <w:t xml:space="preserve"> лоты бойынша </w:t>
            </w:r>
            <w:r w:rsidR="00C13CE6" w:rsidRPr="00E53999">
              <w:rPr>
                <w:sz w:val="22"/>
                <w:szCs w:val="22"/>
              </w:rPr>
              <w:t>тендер тәсілімен тауарларды сатып алуға қатысуға</w:t>
            </w:r>
            <w:r w:rsidR="008A785B" w:rsidRPr="00E53999">
              <w:rPr>
                <w:sz w:val="22"/>
                <w:szCs w:val="22"/>
              </w:rPr>
              <w:t xml:space="preserve"> </w:t>
            </w:r>
            <w:r w:rsidRPr="00E53999">
              <w:rPr>
                <w:sz w:val="22"/>
                <w:szCs w:val="22"/>
              </w:rPr>
              <w:t>ұсынылған тендерлік өтінімдер салынған конверттерді ашу</w:t>
            </w:r>
          </w:p>
          <w:p w:rsidR="009C4D77" w:rsidRPr="00E53999" w:rsidRDefault="009C4D77" w:rsidP="008D2BE1">
            <w:pPr>
              <w:rPr>
                <w:sz w:val="22"/>
                <w:szCs w:val="22"/>
                <w:lang w:val="kk-KZ"/>
              </w:rPr>
            </w:pPr>
          </w:p>
          <w:p w:rsidR="00CF4B68" w:rsidRPr="00E53999" w:rsidRDefault="008A785B" w:rsidP="008D2BE1">
            <w:p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Конференц залы, 4 қабат                                                          Атырау қ, З.Кабдолова, 9 даңғылы                                                   </w:t>
            </w:r>
            <w:r w:rsidR="00F8167C">
              <w:rPr>
                <w:sz w:val="22"/>
                <w:szCs w:val="22"/>
                <w:lang w:val="kk-KZ"/>
              </w:rPr>
              <w:t>6 сәуір</w:t>
            </w:r>
            <w:r w:rsidR="00CF4B68" w:rsidRPr="00E53999">
              <w:rPr>
                <w:sz w:val="22"/>
                <w:szCs w:val="22"/>
                <w:lang w:val="kk-KZ"/>
              </w:rPr>
              <w:t xml:space="preserve"> 2020 ж.</w:t>
            </w:r>
          </w:p>
          <w:p w:rsidR="008A785B" w:rsidRPr="00E53999" w:rsidRDefault="008A785B" w:rsidP="008D2BE1">
            <w:p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14</w:t>
            </w:r>
            <w:r w:rsidR="005F6799" w:rsidRPr="00E53999">
              <w:rPr>
                <w:sz w:val="22"/>
                <w:szCs w:val="22"/>
                <w:lang w:val="kk-KZ"/>
              </w:rPr>
              <w:t>:</w:t>
            </w:r>
            <w:r w:rsidRPr="00E53999">
              <w:rPr>
                <w:sz w:val="22"/>
                <w:szCs w:val="22"/>
                <w:lang w:val="kk-KZ"/>
              </w:rPr>
              <w:t xml:space="preserve">30 сағ.       </w:t>
            </w:r>
          </w:p>
          <w:p w:rsidR="00C3373E" w:rsidRPr="00E53999" w:rsidRDefault="00C3373E" w:rsidP="008D2BE1">
            <w:pPr>
              <w:rPr>
                <w:sz w:val="22"/>
                <w:szCs w:val="22"/>
                <w:lang w:val="kk-KZ"/>
              </w:rPr>
            </w:pPr>
          </w:p>
          <w:p w:rsidR="00535382" w:rsidRPr="00E53999" w:rsidRDefault="008A785B" w:rsidP="00535382">
            <w:p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</w:t>
            </w:r>
            <w:r w:rsidR="00535382" w:rsidRPr="00E53999">
              <w:rPr>
                <w:sz w:val="22"/>
                <w:szCs w:val="22"/>
                <w:lang w:val="kk-KZ"/>
              </w:rPr>
              <w:t>Тендерлік комиссия құрамы:</w:t>
            </w:r>
          </w:p>
          <w:p w:rsidR="00535382" w:rsidRPr="00E53999" w:rsidRDefault="00535382" w:rsidP="00535382">
            <w:pPr>
              <w:pStyle w:val="aa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Омарова Г.О. - экономика және қаржы жөніндегі вице-президент - тендерлік комиссияның төрағасы;</w:t>
            </w:r>
          </w:p>
          <w:p w:rsidR="00535382" w:rsidRPr="00E53999" w:rsidRDefault="00535382" w:rsidP="00535382">
            <w:pPr>
              <w:ind w:left="360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Комиссия мүшелері:</w:t>
            </w:r>
          </w:p>
          <w:p w:rsidR="00535382" w:rsidRPr="00E53999" w:rsidRDefault="00535382" w:rsidP="00535382">
            <w:pPr>
              <w:pStyle w:val="aa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>Мухамеджанова Е.Д. - бас есепші;</w:t>
            </w:r>
          </w:p>
          <w:p w:rsidR="00535382" w:rsidRPr="00E53999" w:rsidRDefault="00535382" w:rsidP="00535382">
            <w:pPr>
              <w:pStyle w:val="aa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Жұмаханов С.Қ. – </w:t>
            </w:r>
            <w:r>
              <w:rPr>
                <w:sz w:val="22"/>
                <w:szCs w:val="22"/>
                <w:lang w:val="kk-KZ"/>
              </w:rPr>
              <w:t>ӨТБ</w:t>
            </w:r>
            <w:r w:rsidRPr="00E53999">
              <w:rPr>
                <w:sz w:val="22"/>
                <w:szCs w:val="22"/>
                <w:lang w:val="kk-KZ"/>
              </w:rPr>
              <w:t xml:space="preserve"> бастығы;</w:t>
            </w:r>
          </w:p>
          <w:p w:rsidR="00535382" w:rsidRPr="00E53999" w:rsidRDefault="00535382" w:rsidP="00535382">
            <w:pPr>
              <w:pStyle w:val="aa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Хан В.А. – ЖӨДБ  бастығы</w:t>
            </w:r>
            <w:r>
              <w:rPr>
                <w:sz w:val="22"/>
                <w:szCs w:val="22"/>
                <w:lang w:val="kk-KZ"/>
              </w:rPr>
              <w:t>;</w:t>
            </w:r>
          </w:p>
          <w:p w:rsidR="00535382" w:rsidRDefault="00535382" w:rsidP="00535382">
            <w:pPr>
              <w:pStyle w:val="aa"/>
              <w:rPr>
                <w:sz w:val="22"/>
                <w:szCs w:val="22"/>
                <w:lang w:val="kk-KZ"/>
              </w:rPr>
            </w:pPr>
            <w:r w:rsidRPr="00AD4F78">
              <w:rPr>
                <w:sz w:val="22"/>
                <w:szCs w:val="22"/>
                <w:lang w:val="kk-KZ"/>
              </w:rPr>
              <w:t>Асанов А. - заң бөлімінің заң кеңесшісі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535382" w:rsidRPr="00E53999" w:rsidRDefault="00535382" w:rsidP="00535382">
            <w:pPr>
              <w:ind w:left="360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Комиссия хатшылысы:</w:t>
            </w:r>
          </w:p>
          <w:p w:rsidR="00535382" w:rsidRDefault="00535382" w:rsidP="00535382">
            <w:pPr>
              <w:pStyle w:val="aa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>Муканова Ж.М. - ЭТБ бастығы.</w:t>
            </w:r>
          </w:p>
          <w:p w:rsidR="00535382" w:rsidRPr="005C2206" w:rsidRDefault="00535382" w:rsidP="0053538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Қатыспағандар: </w:t>
            </w:r>
            <w:r w:rsidRPr="005C2206">
              <w:rPr>
                <w:sz w:val="22"/>
                <w:szCs w:val="22"/>
                <w:lang w:val="kk-KZ"/>
              </w:rPr>
              <w:t xml:space="preserve">Сатбалдиев Д.А. – </w:t>
            </w:r>
            <w:r>
              <w:rPr>
                <w:sz w:val="22"/>
                <w:szCs w:val="22"/>
                <w:lang w:val="kk-KZ"/>
              </w:rPr>
              <w:t xml:space="preserve">МТҚБ еңбек демалысында (№135   </w:t>
            </w:r>
            <w:r w:rsidRPr="005C2206">
              <w:rPr>
                <w:sz w:val="22"/>
                <w:szCs w:val="22"/>
                <w:lang w:val="kk-KZ"/>
              </w:rPr>
              <w:t xml:space="preserve"> 10.03.2020</w:t>
            </w:r>
            <w:r>
              <w:rPr>
                <w:sz w:val="22"/>
                <w:szCs w:val="22"/>
                <w:lang w:val="kk-KZ"/>
              </w:rPr>
              <w:t>ж</w:t>
            </w:r>
            <w:r w:rsidRPr="005C2206">
              <w:rPr>
                <w:sz w:val="22"/>
                <w:szCs w:val="22"/>
                <w:lang w:val="kk-KZ"/>
              </w:rPr>
              <w:t>.).</w:t>
            </w:r>
          </w:p>
          <w:p w:rsidR="00535382" w:rsidRPr="005C2206" w:rsidRDefault="00535382" w:rsidP="00535382">
            <w:pPr>
              <w:rPr>
                <w:sz w:val="22"/>
                <w:szCs w:val="22"/>
                <w:lang w:val="kk-KZ"/>
              </w:rPr>
            </w:pPr>
            <w:r w:rsidRPr="005C2206">
              <w:rPr>
                <w:sz w:val="22"/>
                <w:szCs w:val="22"/>
                <w:lang w:val="kk-KZ"/>
              </w:rPr>
              <w:t xml:space="preserve">Канцева А.П. – </w:t>
            </w:r>
            <w:r>
              <w:rPr>
                <w:sz w:val="22"/>
                <w:szCs w:val="22"/>
                <w:lang w:val="kk-KZ"/>
              </w:rPr>
              <w:t>құқықтық және кадр сұрақтары жөніндегі тете-президент</w:t>
            </w:r>
            <w:r w:rsidRPr="005C2206">
              <w:rPr>
                <w:sz w:val="22"/>
                <w:szCs w:val="22"/>
                <w:lang w:val="kk-KZ"/>
              </w:rPr>
              <w:t xml:space="preserve"> (№141 </w:t>
            </w:r>
            <w:r>
              <w:rPr>
                <w:sz w:val="22"/>
                <w:szCs w:val="22"/>
                <w:lang w:val="kk-KZ"/>
              </w:rPr>
              <w:t xml:space="preserve">    16.03.2020ж</w:t>
            </w:r>
            <w:r w:rsidRPr="005C2206">
              <w:rPr>
                <w:sz w:val="22"/>
                <w:szCs w:val="22"/>
                <w:lang w:val="kk-KZ"/>
              </w:rPr>
              <w:t>.).</w:t>
            </w:r>
          </w:p>
          <w:p w:rsidR="003C794F" w:rsidRPr="00E53999" w:rsidRDefault="001A69AA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     </w:t>
            </w:r>
            <w:r w:rsidR="003C794F" w:rsidRPr="00E53999">
              <w:rPr>
                <w:sz w:val="22"/>
                <w:szCs w:val="22"/>
                <w:lang w:val="kk-KZ"/>
              </w:rPr>
              <w:t>Атырау қ</w:t>
            </w:r>
            <w:r w:rsidR="000853E3" w:rsidRPr="00E53999">
              <w:rPr>
                <w:sz w:val="22"/>
                <w:szCs w:val="22"/>
                <w:lang w:val="kk-KZ"/>
              </w:rPr>
              <w:t>аласы</w:t>
            </w:r>
            <w:r w:rsidR="003C794F" w:rsidRPr="00E53999">
              <w:rPr>
                <w:sz w:val="22"/>
                <w:szCs w:val="22"/>
                <w:lang w:val="kk-KZ"/>
              </w:rPr>
              <w:t>, Қа</w:t>
            </w:r>
            <w:r w:rsidR="000853E3" w:rsidRPr="00E53999">
              <w:rPr>
                <w:sz w:val="22"/>
                <w:szCs w:val="22"/>
                <w:lang w:val="kk-KZ"/>
              </w:rPr>
              <w:t>бдолова даңғы</w:t>
            </w:r>
            <w:r w:rsidR="003C794F" w:rsidRPr="00E53999">
              <w:rPr>
                <w:sz w:val="22"/>
                <w:szCs w:val="22"/>
                <w:lang w:val="kk-KZ"/>
              </w:rPr>
              <w:t xml:space="preserve">лы, 9 мекен-жайы бойынша «Атырау ЖЭО» АҚ-ның конференц-залында (4 қабат), 2020 жылғы </w:t>
            </w:r>
            <w:r w:rsidR="00F8167C">
              <w:rPr>
                <w:sz w:val="22"/>
                <w:szCs w:val="22"/>
                <w:lang w:val="kk-KZ"/>
              </w:rPr>
              <w:t>6</w:t>
            </w:r>
            <w:r w:rsidR="003C794F" w:rsidRPr="00E53999">
              <w:rPr>
                <w:sz w:val="22"/>
                <w:szCs w:val="22"/>
                <w:lang w:val="kk-KZ"/>
              </w:rPr>
              <w:t xml:space="preserve"> </w:t>
            </w:r>
            <w:r w:rsidR="00F8167C">
              <w:rPr>
                <w:sz w:val="22"/>
                <w:szCs w:val="22"/>
                <w:lang w:val="kk-KZ"/>
              </w:rPr>
              <w:t>сәуірінде</w:t>
            </w:r>
            <w:r w:rsidR="003C794F" w:rsidRPr="00E53999">
              <w:rPr>
                <w:sz w:val="22"/>
                <w:szCs w:val="22"/>
                <w:lang w:val="kk-KZ"/>
              </w:rPr>
              <w:t>, сағат 14</w:t>
            </w:r>
            <w:r w:rsidR="000853E3" w:rsidRPr="00E53999">
              <w:rPr>
                <w:sz w:val="22"/>
                <w:szCs w:val="22"/>
                <w:lang w:val="kk-KZ"/>
              </w:rPr>
              <w:t xml:space="preserve">:30-да </w:t>
            </w:r>
            <w:r w:rsidR="003F01CF" w:rsidRPr="003F01CF">
              <w:rPr>
                <w:sz w:val="22"/>
                <w:szCs w:val="22"/>
                <w:lang w:val="kk-KZ"/>
              </w:rPr>
              <w:t>№79 «IV кезектегі ст.№13-ші турбоагрегатқа деаэратор және деаэрациялық колонка сатып алу»</w:t>
            </w:r>
            <w:r w:rsidR="00B87F83" w:rsidRPr="00E53999">
              <w:rPr>
                <w:sz w:val="22"/>
                <w:szCs w:val="22"/>
                <w:lang w:val="kk-KZ"/>
              </w:rPr>
              <w:t xml:space="preserve"> </w:t>
            </w:r>
            <w:r w:rsidR="003C794F" w:rsidRPr="00E53999">
              <w:rPr>
                <w:sz w:val="22"/>
                <w:szCs w:val="22"/>
                <w:lang w:val="kk-KZ"/>
              </w:rPr>
              <w:t>лот</w:t>
            </w:r>
            <w:r w:rsidR="000853E3" w:rsidRPr="00E53999">
              <w:rPr>
                <w:sz w:val="22"/>
                <w:szCs w:val="22"/>
                <w:lang w:val="kk-KZ"/>
              </w:rPr>
              <w:t xml:space="preserve">ы </w:t>
            </w:r>
            <w:r w:rsidR="003C794F" w:rsidRPr="00E53999">
              <w:rPr>
                <w:sz w:val="22"/>
                <w:szCs w:val="22"/>
                <w:lang w:val="kk-KZ"/>
              </w:rPr>
              <w:t xml:space="preserve">бойынша тендер тәсілімен сатып алу өткізілді. </w:t>
            </w:r>
          </w:p>
          <w:p w:rsidR="000853E3" w:rsidRPr="00E53999" w:rsidRDefault="001A69AA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     </w:t>
            </w:r>
            <w:r w:rsidR="006E5D5F" w:rsidRPr="00E53999">
              <w:rPr>
                <w:sz w:val="22"/>
                <w:szCs w:val="22"/>
                <w:lang w:val="kk-KZ"/>
              </w:rPr>
              <w:t xml:space="preserve">Бекітілген уақыт </w:t>
            </w:r>
            <w:r w:rsidR="000853E3" w:rsidRPr="00E53999">
              <w:rPr>
                <w:sz w:val="22"/>
                <w:szCs w:val="22"/>
                <w:lang w:val="kk-KZ"/>
              </w:rPr>
              <w:t xml:space="preserve"> 2020 жылдың </w:t>
            </w:r>
            <w:r w:rsidR="00F8167C">
              <w:rPr>
                <w:sz w:val="22"/>
                <w:szCs w:val="22"/>
                <w:lang w:val="kk-KZ"/>
              </w:rPr>
              <w:t>6</w:t>
            </w:r>
            <w:r w:rsidR="000853E3" w:rsidRPr="00E53999">
              <w:rPr>
                <w:sz w:val="22"/>
                <w:szCs w:val="22"/>
                <w:lang w:val="kk-KZ"/>
              </w:rPr>
              <w:t xml:space="preserve"> </w:t>
            </w:r>
            <w:r w:rsidR="00F8167C">
              <w:rPr>
                <w:sz w:val="22"/>
                <w:szCs w:val="22"/>
                <w:lang w:val="kk-KZ"/>
              </w:rPr>
              <w:t>сәуірі</w:t>
            </w:r>
            <w:r w:rsidR="000853E3" w:rsidRPr="00E53999">
              <w:rPr>
                <w:sz w:val="22"/>
                <w:szCs w:val="22"/>
                <w:lang w:val="kk-KZ"/>
              </w:rPr>
              <w:t xml:space="preserve"> сағат 12</w:t>
            </w:r>
            <w:r w:rsidR="006E5D5F" w:rsidRPr="00E53999">
              <w:rPr>
                <w:sz w:val="22"/>
                <w:szCs w:val="22"/>
                <w:lang w:val="kk-KZ"/>
              </w:rPr>
              <w:t>:</w:t>
            </w:r>
            <w:r w:rsidR="000853E3" w:rsidRPr="00E53999">
              <w:rPr>
                <w:sz w:val="22"/>
                <w:szCs w:val="22"/>
                <w:lang w:val="kk-KZ"/>
              </w:rPr>
              <w:t>30-ға дейін келесі әл</w:t>
            </w:r>
            <w:r w:rsidR="006E5D5F" w:rsidRPr="00E53999">
              <w:rPr>
                <w:sz w:val="22"/>
                <w:szCs w:val="22"/>
                <w:lang w:val="kk-KZ"/>
              </w:rPr>
              <w:t>еуетті жеткізушілерден тендерлік өтінімдер қабылданды</w:t>
            </w:r>
            <w:r w:rsidR="000853E3" w:rsidRPr="00E53999">
              <w:rPr>
                <w:sz w:val="22"/>
                <w:szCs w:val="22"/>
                <w:lang w:val="kk-KZ"/>
              </w:rPr>
              <w:t>:</w:t>
            </w:r>
          </w:p>
          <w:p w:rsidR="00D50ED5" w:rsidRPr="008F1620" w:rsidRDefault="003F01CF" w:rsidP="00D50ED5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«Юг-Барыс</w:t>
            </w:r>
            <w:r w:rsidR="00D50ED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 xml:space="preserve"> ЖШС, ҚР, </w:t>
            </w:r>
            <w:r w:rsidR="00D50ED5">
              <w:rPr>
                <w:sz w:val="22"/>
                <w:szCs w:val="22"/>
                <w:lang w:val="kk-KZ"/>
              </w:rPr>
              <w:t>Алматы</w:t>
            </w:r>
            <w:r>
              <w:rPr>
                <w:sz w:val="22"/>
                <w:szCs w:val="22"/>
                <w:lang w:val="kk-KZ"/>
              </w:rPr>
              <w:t xml:space="preserve"> қаласы</w:t>
            </w:r>
            <w:r w:rsidR="00D50ED5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Жароков көшесі 272 Б.</w:t>
            </w:r>
          </w:p>
          <w:p w:rsidR="00D50ED5" w:rsidRPr="00E53999" w:rsidRDefault="00170AB3" w:rsidP="00D50ED5">
            <w:pPr>
              <w:pStyle w:val="aa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Конвертті қабылдау уакыты</w:t>
            </w:r>
            <w:r w:rsidR="00D50ED5" w:rsidRPr="00E53999">
              <w:rPr>
                <w:sz w:val="22"/>
                <w:szCs w:val="22"/>
              </w:rPr>
              <w:t xml:space="preserve">: </w:t>
            </w:r>
            <w:r w:rsidR="00F8167C">
              <w:rPr>
                <w:sz w:val="22"/>
                <w:szCs w:val="22"/>
                <w:lang w:val="kk-KZ"/>
              </w:rPr>
              <w:t>6</w:t>
            </w:r>
            <w:r w:rsidR="00D50ED5" w:rsidRPr="00E53999">
              <w:rPr>
                <w:sz w:val="22"/>
                <w:szCs w:val="22"/>
              </w:rPr>
              <w:t>.0</w:t>
            </w:r>
            <w:r w:rsidR="00F8167C">
              <w:rPr>
                <w:sz w:val="22"/>
                <w:szCs w:val="22"/>
                <w:lang w:val="kk-KZ"/>
              </w:rPr>
              <w:t>4</w:t>
            </w:r>
            <w:r w:rsidR="00D50ED5" w:rsidRPr="00E53999">
              <w:rPr>
                <w:sz w:val="22"/>
                <w:szCs w:val="22"/>
              </w:rPr>
              <w:t xml:space="preserve">.2020г. </w:t>
            </w:r>
            <w:r w:rsidR="003F01CF">
              <w:rPr>
                <w:sz w:val="22"/>
                <w:szCs w:val="22"/>
                <w:lang w:val="kk-KZ"/>
              </w:rPr>
              <w:t>11</w:t>
            </w:r>
            <w:r w:rsidR="00D50ED5" w:rsidRPr="00E53999">
              <w:rPr>
                <w:sz w:val="22"/>
                <w:szCs w:val="22"/>
              </w:rPr>
              <w:t>:</w:t>
            </w:r>
            <w:r w:rsidR="003F01CF">
              <w:rPr>
                <w:sz w:val="22"/>
                <w:szCs w:val="22"/>
              </w:rPr>
              <w:t>40</w:t>
            </w:r>
            <w:r w:rsidR="00D50ED5" w:rsidRPr="00E53999">
              <w:rPr>
                <w:sz w:val="22"/>
                <w:szCs w:val="22"/>
                <w:lang w:val="kk-KZ"/>
              </w:rPr>
              <w:t xml:space="preserve"> </w:t>
            </w:r>
            <w:r w:rsidR="00D50ED5" w:rsidRPr="00E53999">
              <w:rPr>
                <w:sz w:val="22"/>
                <w:szCs w:val="22"/>
              </w:rPr>
              <w:t>часов.</w:t>
            </w:r>
          </w:p>
          <w:p w:rsidR="009702E3" w:rsidRPr="00E53999" w:rsidRDefault="009702E3" w:rsidP="006F31C0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«</w:t>
            </w:r>
            <w:r w:rsidR="00F8167C">
              <w:rPr>
                <w:sz w:val="22"/>
                <w:szCs w:val="22"/>
                <w:lang w:val="kk-KZ"/>
              </w:rPr>
              <w:t>Нарми Снаб</w:t>
            </w:r>
            <w:r w:rsidRPr="00E53999">
              <w:rPr>
                <w:sz w:val="22"/>
                <w:szCs w:val="22"/>
                <w:lang w:val="kk-KZ"/>
              </w:rPr>
              <w:t>» ЖШС, Алматы қаласы, Марков көшесі, 61/1,309 кеңсе.</w:t>
            </w:r>
          </w:p>
          <w:p w:rsidR="009702E3" w:rsidRDefault="009702E3" w:rsidP="008D2BE1">
            <w:pPr>
              <w:pStyle w:val="aa"/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Конвертті қабылдау уакыты: </w:t>
            </w:r>
            <w:r w:rsidR="00F8167C">
              <w:rPr>
                <w:sz w:val="22"/>
                <w:szCs w:val="22"/>
                <w:lang w:val="kk-KZ"/>
              </w:rPr>
              <w:t>6</w:t>
            </w:r>
            <w:r w:rsidR="00DD466D" w:rsidRPr="00E53999">
              <w:rPr>
                <w:sz w:val="22"/>
                <w:szCs w:val="22"/>
              </w:rPr>
              <w:t>.0</w:t>
            </w:r>
            <w:r w:rsidR="00F8167C">
              <w:rPr>
                <w:sz w:val="22"/>
                <w:szCs w:val="22"/>
                <w:lang w:val="kk-KZ"/>
              </w:rPr>
              <w:t>4</w:t>
            </w:r>
            <w:r w:rsidR="00DD466D" w:rsidRPr="00E53999">
              <w:rPr>
                <w:sz w:val="22"/>
                <w:szCs w:val="22"/>
              </w:rPr>
              <w:t>.2020</w:t>
            </w:r>
            <w:r w:rsidR="00DD466D" w:rsidRPr="00E53999">
              <w:rPr>
                <w:sz w:val="22"/>
                <w:szCs w:val="22"/>
                <w:lang w:val="kk-KZ"/>
              </w:rPr>
              <w:t>ж</w:t>
            </w:r>
            <w:r w:rsidR="00DD466D" w:rsidRPr="00E53999">
              <w:rPr>
                <w:sz w:val="22"/>
                <w:szCs w:val="22"/>
              </w:rPr>
              <w:t xml:space="preserve">. </w:t>
            </w:r>
            <w:r w:rsidR="00F8167C">
              <w:rPr>
                <w:sz w:val="22"/>
                <w:szCs w:val="22"/>
                <w:lang w:val="kk-KZ"/>
              </w:rPr>
              <w:t>10</w:t>
            </w:r>
            <w:r w:rsidR="00DD466D" w:rsidRPr="00E53999">
              <w:rPr>
                <w:sz w:val="22"/>
                <w:szCs w:val="22"/>
              </w:rPr>
              <w:t>:</w:t>
            </w:r>
            <w:r w:rsidR="00F8167C">
              <w:rPr>
                <w:sz w:val="22"/>
                <w:szCs w:val="22"/>
                <w:lang w:val="kk-KZ"/>
              </w:rPr>
              <w:t>00</w:t>
            </w:r>
            <w:r w:rsidRPr="00E53999">
              <w:rPr>
                <w:sz w:val="22"/>
                <w:szCs w:val="22"/>
              </w:rPr>
              <w:t xml:space="preserve"> сағат.</w:t>
            </w:r>
          </w:p>
          <w:p w:rsidR="00B25B15" w:rsidRPr="00170AB3" w:rsidRDefault="00B25B15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170AB3">
              <w:rPr>
                <w:sz w:val="22"/>
                <w:szCs w:val="22"/>
                <w:lang w:val="kk-KZ"/>
              </w:rPr>
              <w:t>Келіп түскен өтініштер ашылды және келесі құжаттардан тұрады:</w:t>
            </w:r>
          </w:p>
          <w:p w:rsidR="00170AB3" w:rsidRPr="00DE2374" w:rsidRDefault="00170AB3" w:rsidP="00170AB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Pr="00DE2374">
              <w:rPr>
                <w:sz w:val="22"/>
                <w:szCs w:val="22"/>
                <w:lang w:val="kk-KZ"/>
              </w:rPr>
              <w:t>. «</w:t>
            </w:r>
            <w:r w:rsidR="003F01CF">
              <w:rPr>
                <w:sz w:val="22"/>
                <w:szCs w:val="22"/>
                <w:lang w:val="kk-KZ"/>
              </w:rPr>
              <w:t>Юг-Барыс</w:t>
            </w:r>
            <w:r w:rsidRPr="00DE2374">
              <w:rPr>
                <w:sz w:val="22"/>
                <w:szCs w:val="22"/>
                <w:lang w:val="kk-KZ"/>
              </w:rPr>
              <w:t>» Ж</w:t>
            </w:r>
            <w:r>
              <w:rPr>
                <w:sz w:val="22"/>
                <w:szCs w:val="22"/>
                <w:lang w:val="kk-KZ"/>
              </w:rPr>
              <w:t>ШС</w:t>
            </w:r>
            <w:r w:rsidRPr="00DE2374">
              <w:rPr>
                <w:sz w:val="22"/>
                <w:szCs w:val="22"/>
                <w:lang w:val="kk-KZ"/>
              </w:rPr>
              <w:t>-нің тендерлік өтінімі нөмірленген парақтарымен тігілген, соңғы беті қолтаңбамен және мөрмен куәландырылған, келесі құжаттардан тұрады:</w:t>
            </w:r>
          </w:p>
          <w:p w:rsidR="00170AB3" w:rsidRPr="00E53999" w:rsidRDefault="00170AB3" w:rsidP="00170AB3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kk-KZ"/>
              </w:rPr>
            </w:pPr>
            <w:r w:rsidRPr="00DE2374">
              <w:rPr>
                <w:sz w:val="22"/>
                <w:szCs w:val="22"/>
                <w:lang w:val="kk-KZ"/>
              </w:rPr>
              <w:t>№</w:t>
            </w:r>
            <w:r w:rsidR="003F01CF">
              <w:rPr>
                <w:sz w:val="22"/>
                <w:szCs w:val="22"/>
                <w:lang w:val="kk-KZ"/>
              </w:rPr>
              <w:t xml:space="preserve">79 </w:t>
            </w:r>
            <w:r w:rsidRPr="00DE2374">
              <w:rPr>
                <w:sz w:val="22"/>
                <w:szCs w:val="22"/>
                <w:lang w:val="kk-KZ"/>
              </w:rPr>
              <w:t xml:space="preserve">лот бойынша тендерге қатысуға өтінім </w:t>
            </w:r>
            <w:r w:rsidR="003F01CF">
              <w:rPr>
                <w:sz w:val="22"/>
                <w:szCs w:val="22"/>
                <w:lang w:val="kk-KZ"/>
              </w:rPr>
              <w:t>129 352 678,57</w:t>
            </w:r>
            <w:r w:rsidR="003F01CF" w:rsidRPr="001354F2">
              <w:rPr>
                <w:sz w:val="22"/>
                <w:szCs w:val="22"/>
                <w:lang w:val="kk-KZ"/>
              </w:rPr>
              <w:t xml:space="preserve"> </w:t>
            </w:r>
            <w:r w:rsidRPr="00DE2374">
              <w:rPr>
                <w:sz w:val="22"/>
                <w:szCs w:val="22"/>
                <w:lang w:val="kk-KZ"/>
              </w:rPr>
              <w:t>(</w:t>
            </w:r>
            <w:r w:rsidR="003F01CF">
              <w:rPr>
                <w:sz w:val="22"/>
                <w:szCs w:val="22"/>
                <w:lang w:val="kk-KZ"/>
              </w:rPr>
              <w:t>жүз жиырма тоғыз миллион үш жүз елу екі мың алты жүз жетпіс сегіз теңге 57 тиын</w:t>
            </w:r>
            <w:r w:rsidRPr="00DE2374">
              <w:rPr>
                <w:sz w:val="22"/>
                <w:szCs w:val="22"/>
                <w:lang w:val="kk-KZ"/>
              </w:rPr>
              <w:t xml:space="preserve">) </w:t>
            </w:r>
            <w:r w:rsidRPr="00E53999">
              <w:rPr>
                <w:sz w:val="22"/>
                <w:szCs w:val="22"/>
                <w:lang w:val="kk-KZ"/>
              </w:rPr>
              <w:t xml:space="preserve">теңге </w:t>
            </w:r>
            <w:r w:rsidRPr="00DE2374">
              <w:rPr>
                <w:sz w:val="22"/>
                <w:szCs w:val="22"/>
                <w:lang w:val="kk-KZ"/>
              </w:rPr>
              <w:t>ҚҚС есебінсіз теңгені құрайды</w:t>
            </w:r>
            <w:r>
              <w:rPr>
                <w:sz w:val="22"/>
                <w:szCs w:val="22"/>
                <w:lang w:val="kk-KZ"/>
              </w:rPr>
              <w:t>;</w:t>
            </w:r>
          </w:p>
          <w:p w:rsidR="00317F51" w:rsidRPr="000632E6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  <w:lang w:val="kk-KZ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632E6">
              <w:rPr>
                <w:sz w:val="22"/>
                <w:szCs w:val="22"/>
                <w:lang w:val="kk-KZ"/>
              </w:rPr>
              <w:t xml:space="preserve">техникалық </w:t>
            </w:r>
            <w:r>
              <w:rPr>
                <w:sz w:val="22"/>
                <w:szCs w:val="22"/>
                <w:lang w:val="kk-KZ"/>
              </w:rPr>
              <w:t>спецификация</w:t>
            </w:r>
            <w:r w:rsidRPr="000632E6">
              <w:rPr>
                <w:sz w:val="22"/>
                <w:szCs w:val="22"/>
                <w:lang w:val="kk-KZ"/>
              </w:rPr>
              <w:t>;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460"/>
                <w:tab w:val="left" w:pos="743"/>
              </w:tabs>
              <w:jc w:val="both"/>
              <w:rPr>
                <w:sz w:val="22"/>
                <w:szCs w:val="22"/>
                <w:lang w:val="kk-KZ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басшының қолымен куәландырылған Жарғының </w:t>
            </w:r>
            <w:r w:rsidRPr="000C34C3">
              <w:rPr>
                <w:sz w:val="22"/>
                <w:szCs w:val="22"/>
                <w:lang w:val="kk-KZ"/>
              </w:rPr>
              <w:lastRenderedPageBreak/>
              <w:t>көшірмесі;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директор лауазымына қабылдау туралы бұйрық;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жалғыз қатысушының шешімі;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заңды тұлғаны мемлекеттік қайта тіркеу туралы куәлік;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қосылған құн салығы бойынша тіркеу туралы куәлік;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20</w:t>
            </w:r>
            <w:r w:rsidRPr="000C34C3">
              <w:rPr>
                <w:sz w:val="22"/>
                <w:szCs w:val="22"/>
                <w:lang w:val="kk-KZ"/>
              </w:rPr>
              <w:t>20</w:t>
            </w:r>
            <w:r w:rsidRPr="000C34C3">
              <w:rPr>
                <w:sz w:val="22"/>
                <w:szCs w:val="22"/>
              </w:rPr>
              <w:t xml:space="preserve"> жылғы </w:t>
            </w:r>
            <w:r w:rsidR="003F01CF">
              <w:rPr>
                <w:sz w:val="22"/>
                <w:szCs w:val="22"/>
                <w:lang w:val="kk-KZ"/>
              </w:rPr>
              <w:t>27 наурыздағы</w:t>
            </w:r>
            <w:r w:rsidRPr="000C34C3">
              <w:rPr>
                <w:sz w:val="22"/>
                <w:szCs w:val="22"/>
              </w:rPr>
              <w:t xml:space="preserve"> жағдай бойынша есепке алуды мемлекеттік кірістер органдары жүргізетін қарыздың болмауы (болуы) туралы ақпарат.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«Қазақстан Халық Банкі» АҚ банкте үш айдан асатын мерзімі өткен берешегінің жоқтығы туралы, 20</w:t>
            </w:r>
            <w:r w:rsidRPr="000C34C3">
              <w:rPr>
                <w:sz w:val="22"/>
                <w:szCs w:val="22"/>
                <w:lang w:val="kk-KZ"/>
              </w:rPr>
              <w:t>20</w:t>
            </w:r>
            <w:r w:rsidRPr="000C34C3">
              <w:rPr>
                <w:sz w:val="22"/>
                <w:szCs w:val="22"/>
              </w:rPr>
              <w:t xml:space="preserve"> жылғы </w:t>
            </w:r>
            <w:r w:rsidR="003F01CF">
              <w:rPr>
                <w:sz w:val="22"/>
                <w:szCs w:val="22"/>
                <w:lang w:val="kk-KZ"/>
              </w:rPr>
              <w:t>26 наурыздағы</w:t>
            </w:r>
            <w:r w:rsidRPr="000C34C3">
              <w:rPr>
                <w:sz w:val="22"/>
                <w:szCs w:val="22"/>
              </w:rPr>
              <w:t xml:space="preserve"> жағдай бойынша қол қою құқығына сенімхатпен банктік анықтама.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тауарларға сертификат беру туралы хат;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кепілдік төлемі үшін төлем тапсырмасы.</w:t>
            </w:r>
          </w:p>
          <w:p w:rsidR="00317F51" w:rsidRPr="000C34C3" w:rsidRDefault="00317F51" w:rsidP="00317F51">
            <w:pPr>
              <w:tabs>
                <w:tab w:val="left" w:pos="0"/>
                <w:tab w:val="left" w:pos="176"/>
                <w:tab w:val="left" w:pos="743"/>
              </w:tabs>
              <w:jc w:val="both"/>
              <w:rPr>
                <w:sz w:val="22"/>
                <w:szCs w:val="22"/>
              </w:rPr>
            </w:pP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</w:rPr>
              <w:t xml:space="preserve">Тендерлік өтінім салынған конверттерді ашу кезінде </w:t>
            </w:r>
          </w:p>
          <w:p w:rsidR="00317F51" w:rsidRPr="006F6EAD" w:rsidRDefault="00317F51" w:rsidP="00317F51">
            <w:pPr>
              <w:jc w:val="both"/>
              <w:rPr>
                <w:sz w:val="22"/>
                <w:szCs w:val="22"/>
                <w:lang w:val="kk-KZ"/>
              </w:rPr>
            </w:pPr>
            <w:r w:rsidRPr="000C34C3">
              <w:rPr>
                <w:sz w:val="22"/>
                <w:szCs w:val="22"/>
              </w:rPr>
              <w:t xml:space="preserve">«Юг-Барыс» ЖШС өкілі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t>Бактьяров Мухтар Набидуллаевич (</w:t>
            </w:r>
            <w:r>
              <w:rPr>
                <w:lang w:val="kk-KZ"/>
              </w:rPr>
              <w:t xml:space="preserve">сенімхат </w:t>
            </w:r>
            <w:r>
              <w:t>№3 от 3.01.2019</w:t>
            </w:r>
            <w:r>
              <w:rPr>
                <w:lang w:val="kk-KZ"/>
              </w:rPr>
              <w:t>ж</w:t>
            </w:r>
            <w:r>
              <w:t xml:space="preserve">., №040798352 </w:t>
            </w:r>
            <w:r>
              <w:rPr>
                <w:lang w:val="kk-KZ"/>
              </w:rPr>
              <w:t>ж/к ҚҚР ІІМ</w:t>
            </w:r>
            <w:r>
              <w:t xml:space="preserve"> от 26.02.2016г.)</w:t>
            </w:r>
            <w:r>
              <w:rPr>
                <w:lang w:val="kk-KZ"/>
              </w:rPr>
              <w:t xml:space="preserve"> қатысты.</w:t>
            </w:r>
          </w:p>
          <w:p w:rsidR="002E5231" w:rsidRPr="002C1E04" w:rsidRDefault="002B7BBA" w:rsidP="008D2BE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AE40E4" w:rsidRPr="002C1E04">
              <w:rPr>
                <w:sz w:val="22"/>
                <w:szCs w:val="22"/>
                <w:lang w:val="kk-KZ"/>
              </w:rPr>
              <w:t>.</w:t>
            </w:r>
            <w:r w:rsidR="007E5552" w:rsidRPr="00E53999">
              <w:rPr>
                <w:sz w:val="22"/>
                <w:szCs w:val="22"/>
                <w:lang w:val="kk-KZ"/>
              </w:rPr>
              <w:t xml:space="preserve"> </w:t>
            </w:r>
            <w:r w:rsidR="002E5231" w:rsidRPr="002C1E04">
              <w:rPr>
                <w:sz w:val="22"/>
                <w:szCs w:val="22"/>
                <w:lang w:val="kk-KZ"/>
              </w:rPr>
              <w:t>«</w:t>
            </w:r>
            <w:r w:rsidR="00F8167C">
              <w:rPr>
                <w:sz w:val="22"/>
                <w:szCs w:val="22"/>
                <w:lang w:val="kk-KZ"/>
              </w:rPr>
              <w:t>Нарми Снаб</w:t>
            </w:r>
            <w:r w:rsidR="002E5231" w:rsidRPr="002C1E04">
              <w:rPr>
                <w:sz w:val="22"/>
                <w:szCs w:val="22"/>
                <w:lang w:val="kk-KZ"/>
              </w:rPr>
              <w:t>» ЖШС-нің тендерлік өтінімі нөмірленген парақтармен тігілген түрде ұсынылады, соңғы беті қолымен және мөрімен куәландырылған, келесі құжаттардан тұрады:</w:t>
            </w:r>
          </w:p>
          <w:p w:rsidR="002E5231" w:rsidRPr="00E53999" w:rsidRDefault="003F01CF" w:rsidP="003F01C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2E5231" w:rsidRPr="00E53999">
              <w:rPr>
                <w:sz w:val="22"/>
                <w:szCs w:val="22"/>
                <w:lang w:val="kk-KZ"/>
              </w:rPr>
              <w:t>№</w:t>
            </w:r>
            <w:r w:rsidR="00F8167C">
              <w:rPr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>9</w:t>
            </w:r>
            <w:r w:rsidR="002E5231" w:rsidRPr="00E53999">
              <w:rPr>
                <w:sz w:val="22"/>
                <w:szCs w:val="22"/>
                <w:lang w:val="kk-KZ"/>
              </w:rPr>
              <w:t xml:space="preserve"> лот бойынша ҚҚС есебінсіз </w:t>
            </w:r>
            <w:r>
              <w:rPr>
                <w:sz w:val="22"/>
                <w:szCs w:val="22"/>
                <w:lang w:val="kk-KZ"/>
              </w:rPr>
              <w:t>132 000 000,00</w:t>
            </w:r>
            <w:r w:rsidR="00F8167C" w:rsidRPr="00F8167C">
              <w:rPr>
                <w:sz w:val="22"/>
                <w:szCs w:val="22"/>
                <w:lang w:val="kk-KZ"/>
              </w:rPr>
              <w:t xml:space="preserve"> </w:t>
            </w:r>
            <w:r w:rsidR="002E5231" w:rsidRPr="00E53999">
              <w:rPr>
                <w:sz w:val="22"/>
                <w:szCs w:val="22"/>
                <w:lang w:val="kk-KZ"/>
              </w:rPr>
              <w:t>(</w:t>
            </w:r>
            <w:r>
              <w:rPr>
                <w:sz w:val="22"/>
                <w:szCs w:val="22"/>
                <w:lang w:val="kk-KZ"/>
              </w:rPr>
              <w:t>жүз отыз екі миллион теңге 00 тиын</w:t>
            </w:r>
            <w:r w:rsidR="002E5231" w:rsidRPr="00E53999">
              <w:rPr>
                <w:sz w:val="22"/>
                <w:szCs w:val="22"/>
                <w:lang w:val="kk-KZ"/>
              </w:rPr>
              <w:t>) теңге бағамен тендерге қатысуға өтінім;</w:t>
            </w:r>
          </w:p>
          <w:p w:rsidR="00F275B9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F275B9" w:rsidRPr="003F01CF">
              <w:rPr>
                <w:sz w:val="22"/>
                <w:szCs w:val="22"/>
                <w:lang w:val="kk-KZ"/>
              </w:rPr>
              <w:t xml:space="preserve">Тауарлардың </w:t>
            </w:r>
            <w:r w:rsidR="002E5231" w:rsidRPr="003F01CF">
              <w:rPr>
                <w:sz w:val="22"/>
                <w:szCs w:val="22"/>
              </w:rPr>
              <w:t>техникалық сипаттама</w:t>
            </w:r>
            <w:r w:rsidR="00F275B9" w:rsidRPr="003F01CF">
              <w:rPr>
                <w:sz w:val="22"/>
                <w:szCs w:val="22"/>
                <w:lang w:val="kk-KZ"/>
              </w:rPr>
              <w:t>сы</w:t>
            </w:r>
            <w:r w:rsidR="002E5231" w:rsidRPr="003F01CF">
              <w:rPr>
                <w:sz w:val="22"/>
                <w:szCs w:val="22"/>
              </w:rPr>
              <w:t>;</w:t>
            </w:r>
          </w:p>
          <w:p w:rsidR="002E5231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F275B9" w:rsidRPr="003F01CF">
              <w:rPr>
                <w:sz w:val="22"/>
                <w:szCs w:val="22"/>
                <w:lang w:val="kk-KZ"/>
              </w:rPr>
              <w:t>Техникалық шарттары</w:t>
            </w:r>
            <w:r w:rsidR="002E5231" w:rsidRPr="003F01CF">
              <w:rPr>
                <w:sz w:val="22"/>
                <w:szCs w:val="22"/>
              </w:rPr>
              <w:t xml:space="preserve"> </w:t>
            </w:r>
          </w:p>
          <w:p w:rsidR="002C6280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2C6280" w:rsidRPr="003F01CF">
              <w:rPr>
                <w:sz w:val="22"/>
                <w:szCs w:val="22"/>
                <w:lang w:val="kk-KZ"/>
              </w:rPr>
              <w:t xml:space="preserve">тауарларға сертификат беру туралы хат; </w:t>
            </w:r>
          </w:p>
          <w:p w:rsidR="002E5231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2E5231" w:rsidRPr="003F01CF">
              <w:rPr>
                <w:sz w:val="22"/>
                <w:szCs w:val="22"/>
                <w:lang w:val="kk-KZ"/>
              </w:rPr>
              <w:t xml:space="preserve">басшының қолымен куәландырылған Жарғының көшірмесі; </w:t>
            </w:r>
          </w:p>
          <w:p w:rsidR="002C6280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2C6280" w:rsidRPr="003F01CF">
              <w:rPr>
                <w:sz w:val="22"/>
                <w:szCs w:val="22"/>
                <w:lang w:val="kk-KZ"/>
              </w:rPr>
              <w:t>заңды тұлғаны мемлекеттік тіркеу туралы куәлік;</w:t>
            </w:r>
          </w:p>
          <w:p w:rsidR="002C6280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2C6280" w:rsidRPr="003F01CF">
              <w:rPr>
                <w:sz w:val="22"/>
                <w:szCs w:val="22"/>
                <w:lang w:val="kk-KZ"/>
              </w:rPr>
              <w:t xml:space="preserve">директор лауазымына қабылдау туралы бұйрық; </w:t>
            </w:r>
          </w:p>
          <w:p w:rsidR="002E5231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2E5231" w:rsidRPr="003F01CF">
              <w:rPr>
                <w:sz w:val="22"/>
                <w:szCs w:val="22"/>
                <w:lang w:val="kk-KZ"/>
              </w:rPr>
              <w:t>қосылған құн салығы бойынша тіркеу туралы куәлік;</w:t>
            </w:r>
          </w:p>
          <w:p w:rsidR="00F275B9" w:rsidRPr="00E53999" w:rsidRDefault="003F01CF" w:rsidP="003F01C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F275B9" w:rsidRPr="00E53999">
              <w:rPr>
                <w:sz w:val="22"/>
                <w:szCs w:val="22"/>
                <w:lang w:val="kk-KZ"/>
              </w:rPr>
              <w:t>«</w:t>
            </w:r>
            <w:r w:rsidR="00F275B9">
              <w:rPr>
                <w:sz w:val="22"/>
                <w:szCs w:val="22"/>
                <w:lang w:val="kk-KZ"/>
              </w:rPr>
              <w:t>Альфа Банк</w:t>
            </w:r>
            <w:r w:rsidR="00F275B9" w:rsidRPr="00E53999">
              <w:rPr>
                <w:sz w:val="22"/>
                <w:szCs w:val="22"/>
                <w:lang w:val="kk-KZ"/>
              </w:rPr>
              <w:t xml:space="preserve">» АҚ-ның 2020 жылғы </w:t>
            </w:r>
            <w:r w:rsidR="00F275B9">
              <w:rPr>
                <w:sz w:val="22"/>
                <w:szCs w:val="22"/>
                <w:lang w:val="kk-KZ"/>
              </w:rPr>
              <w:t>26</w:t>
            </w:r>
            <w:r w:rsidR="00F275B9" w:rsidRPr="00E53999">
              <w:rPr>
                <w:sz w:val="22"/>
                <w:szCs w:val="22"/>
                <w:lang w:val="kk-KZ"/>
              </w:rPr>
              <w:t xml:space="preserve"> </w:t>
            </w:r>
            <w:r w:rsidR="00F275B9">
              <w:rPr>
                <w:sz w:val="22"/>
                <w:szCs w:val="22"/>
                <w:lang w:val="kk-KZ"/>
              </w:rPr>
              <w:t>наурыздағы</w:t>
            </w:r>
            <w:r w:rsidR="00F275B9" w:rsidRPr="00E53999">
              <w:rPr>
                <w:sz w:val="22"/>
                <w:szCs w:val="22"/>
                <w:lang w:val="kk-KZ"/>
              </w:rPr>
              <w:t xml:space="preserve"> жағдай бойынша үш айдан асатын мерзімі өткен берешегінің болмауы туралы банк анықтамасы, қол қою құқығына сенімхат.</w:t>
            </w:r>
          </w:p>
          <w:p w:rsidR="002E5231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2E5231" w:rsidRPr="003F01CF">
              <w:rPr>
                <w:sz w:val="22"/>
                <w:szCs w:val="22"/>
                <w:lang w:val="kk-KZ"/>
              </w:rPr>
              <w:t>мемлекеттік кірістер органдарында есепке алынатын қарыздың болмауы (болуы) туралы ақпарат,</w:t>
            </w:r>
            <w:r w:rsidR="00F275B9" w:rsidRPr="003F01CF">
              <w:rPr>
                <w:sz w:val="22"/>
                <w:szCs w:val="22"/>
                <w:lang w:val="kk-KZ"/>
              </w:rPr>
              <w:t xml:space="preserve"> 24</w:t>
            </w:r>
            <w:r w:rsidR="002E5231" w:rsidRPr="003F01CF">
              <w:rPr>
                <w:sz w:val="22"/>
                <w:szCs w:val="22"/>
                <w:lang w:val="kk-KZ"/>
              </w:rPr>
              <w:t>.</w:t>
            </w:r>
            <w:r w:rsidR="00C5308C" w:rsidRPr="003F01CF">
              <w:rPr>
                <w:sz w:val="22"/>
                <w:szCs w:val="22"/>
                <w:lang w:val="kk-KZ"/>
              </w:rPr>
              <w:t>0</w:t>
            </w:r>
            <w:r w:rsidR="00F275B9" w:rsidRPr="003F01CF">
              <w:rPr>
                <w:sz w:val="22"/>
                <w:szCs w:val="22"/>
                <w:lang w:val="kk-KZ"/>
              </w:rPr>
              <w:t>3</w:t>
            </w:r>
            <w:r w:rsidR="002E5231" w:rsidRPr="003F01CF">
              <w:rPr>
                <w:sz w:val="22"/>
                <w:szCs w:val="22"/>
                <w:lang w:val="kk-KZ"/>
              </w:rPr>
              <w:t>.20</w:t>
            </w:r>
            <w:r w:rsidR="00C5308C" w:rsidRPr="003F01CF">
              <w:rPr>
                <w:sz w:val="22"/>
                <w:szCs w:val="22"/>
                <w:lang w:val="kk-KZ"/>
              </w:rPr>
              <w:t>20</w:t>
            </w:r>
            <w:r w:rsidR="002E5231" w:rsidRPr="003F01CF">
              <w:rPr>
                <w:sz w:val="22"/>
                <w:szCs w:val="22"/>
                <w:lang w:val="kk-KZ"/>
              </w:rPr>
              <w:t>ж.</w:t>
            </w:r>
          </w:p>
          <w:p w:rsidR="002E5231" w:rsidRPr="003F01CF" w:rsidRDefault="003F01CF" w:rsidP="003F01C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2E5231" w:rsidRPr="003F01CF">
              <w:rPr>
                <w:sz w:val="22"/>
                <w:szCs w:val="22"/>
                <w:lang w:val="kk-KZ"/>
              </w:rPr>
              <w:t>кепілдік төлемі үшін төлем тапсырмасы;</w:t>
            </w:r>
          </w:p>
          <w:p w:rsidR="002E5231" w:rsidRPr="00E53999" w:rsidRDefault="002E5231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Тендерлік өтінім  салынған конверттерді ашу кезінде </w:t>
            </w:r>
          </w:p>
          <w:p w:rsidR="002E5231" w:rsidRPr="00E53999" w:rsidRDefault="002E5231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«</w:t>
            </w:r>
            <w:r w:rsidR="00F275B9">
              <w:rPr>
                <w:sz w:val="22"/>
                <w:szCs w:val="22"/>
                <w:lang w:val="kk-KZ"/>
              </w:rPr>
              <w:t>Нарми Снаб</w:t>
            </w:r>
            <w:r w:rsidRPr="00E53999">
              <w:rPr>
                <w:sz w:val="22"/>
                <w:szCs w:val="22"/>
                <w:lang w:val="kk-KZ"/>
              </w:rPr>
              <w:t>»  ЖШС  өкілі қатысқан жоқ.</w:t>
            </w:r>
          </w:p>
          <w:p w:rsidR="00057235" w:rsidRDefault="002E5231" w:rsidP="003F01CF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</w:t>
            </w:r>
            <w:r w:rsidR="001A5907" w:rsidRPr="00E53999">
              <w:rPr>
                <w:sz w:val="22"/>
                <w:szCs w:val="22"/>
                <w:lang w:val="kk-KZ"/>
              </w:rPr>
              <w:t>Хаттама әрқайсысының заңды күші бар  қазақ және орыс тілдерінде жасалады. Сәйкес келмеген ж</w:t>
            </w:r>
            <w:r w:rsidR="003F01CF">
              <w:rPr>
                <w:sz w:val="22"/>
                <w:szCs w:val="22"/>
                <w:lang w:val="kk-KZ"/>
              </w:rPr>
              <w:t>ағдайда орыс тілі басым болады.</w:t>
            </w:r>
          </w:p>
          <w:p w:rsidR="003F01CF" w:rsidRDefault="003F01CF" w:rsidP="003F01CF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F01CF" w:rsidRPr="00E53999" w:rsidRDefault="003F01CF" w:rsidP="003F01CF">
            <w:pPr>
              <w:jc w:val="both"/>
              <w:rPr>
                <w:sz w:val="22"/>
                <w:szCs w:val="22"/>
                <w:lang w:val="kk-KZ"/>
              </w:rPr>
            </w:pPr>
          </w:p>
          <w:p w:rsidR="00ED2EA1" w:rsidRPr="00E53999" w:rsidRDefault="00ED2EA1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Қолдары:                                                                                                                        </w:t>
            </w:r>
          </w:p>
          <w:p w:rsidR="00ED2EA1" w:rsidRPr="00E53999" w:rsidRDefault="00ED2EA1" w:rsidP="008D2BE1">
            <w:pPr>
              <w:jc w:val="right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Омарова Г.О.</w:t>
            </w:r>
          </w:p>
          <w:p w:rsidR="00ED2EA1" w:rsidRPr="00E53999" w:rsidRDefault="00ED2EA1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               Мухамеджанова Е.Д. </w:t>
            </w:r>
          </w:p>
          <w:p w:rsidR="0001186A" w:rsidRPr="00E53999" w:rsidRDefault="00ED2EA1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Ж</w:t>
            </w:r>
            <w:r w:rsidR="00CD6C0E">
              <w:rPr>
                <w:sz w:val="22"/>
                <w:szCs w:val="22"/>
                <w:lang w:val="kk-KZ"/>
              </w:rPr>
              <w:t>ұ</w:t>
            </w:r>
            <w:r w:rsidRPr="00E53999">
              <w:rPr>
                <w:sz w:val="22"/>
                <w:szCs w:val="22"/>
              </w:rPr>
              <w:t>маханов С.К.</w:t>
            </w:r>
          </w:p>
          <w:p w:rsidR="00ED2EA1" w:rsidRPr="00E53999" w:rsidRDefault="0001186A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Хан В.А.</w:t>
            </w:r>
            <w:r w:rsidR="00ED2EA1" w:rsidRPr="00E53999">
              <w:rPr>
                <w:sz w:val="22"/>
                <w:szCs w:val="22"/>
              </w:rPr>
              <w:t xml:space="preserve"> </w:t>
            </w:r>
          </w:p>
          <w:p w:rsidR="00ED2EA1" w:rsidRPr="00E53999" w:rsidRDefault="00E53999" w:rsidP="008D2BE1">
            <w:pPr>
              <w:pStyle w:val="ad"/>
              <w:jc w:val="righ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Асанов А.М.</w:t>
            </w:r>
          </w:p>
          <w:p w:rsidR="006A17F9" w:rsidRPr="00E53999" w:rsidRDefault="00ED2EA1" w:rsidP="00210D64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                                Хатшы:               </w:t>
            </w:r>
          </w:p>
          <w:p w:rsidR="00751F87" w:rsidRPr="00E53999" w:rsidRDefault="00E05756" w:rsidP="008D2BE1">
            <w:pPr>
              <w:jc w:val="center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lastRenderedPageBreak/>
              <w:t>«Атырау ЖЭО» АҚ</w:t>
            </w:r>
          </w:p>
          <w:p w:rsidR="00834BB3" w:rsidRPr="00E53999" w:rsidRDefault="00834BB3" w:rsidP="007A5D50">
            <w:pPr>
              <w:jc w:val="center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Хаттама</w:t>
            </w:r>
            <w:r w:rsidR="00824477" w:rsidRPr="00E53999">
              <w:rPr>
                <w:sz w:val="22"/>
                <w:szCs w:val="22"/>
                <w:lang w:val="kk-KZ"/>
              </w:rPr>
              <w:t xml:space="preserve"> №_______</w:t>
            </w:r>
          </w:p>
          <w:p w:rsidR="00834BB3" w:rsidRPr="00E53999" w:rsidRDefault="00834BB3" w:rsidP="007A5D50">
            <w:pPr>
              <w:ind w:firstLine="708"/>
              <w:jc w:val="center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2020 жылға </w:t>
            </w:r>
            <w:r w:rsidR="00824477" w:rsidRPr="00E53999">
              <w:rPr>
                <w:sz w:val="22"/>
                <w:szCs w:val="22"/>
                <w:lang w:val="kk-KZ"/>
              </w:rPr>
              <w:t xml:space="preserve"> </w:t>
            </w:r>
            <w:r w:rsidR="00AD1665" w:rsidRPr="00AD1665">
              <w:rPr>
                <w:sz w:val="22"/>
                <w:szCs w:val="22"/>
                <w:lang w:val="kk-KZ"/>
              </w:rPr>
              <w:t xml:space="preserve">№79 «IV кезектегі ст.№13-ші турбоагрегатқа деаэратор және деаэрациялық колонка сатып алу» </w:t>
            </w:r>
            <w:r w:rsidR="00D7103F" w:rsidRPr="00E53999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  <w:lang w:val="kk-KZ"/>
              </w:rPr>
              <w:t xml:space="preserve">бойынша тендер тәсілімен </w:t>
            </w:r>
            <w:r w:rsidR="00317026" w:rsidRPr="00E53999">
              <w:rPr>
                <w:sz w:val="22"/>
                <w:szCs w:val="22"/>
                <w:lang w:val="kk-KZ"/>
              </w:rPr>
              <w:t xml:space="preserve"> жұмыстарды </w:t>
            </w:r>
            <w:r w:rsidRPr="00E53999">
              <w:rPr>
                <w:sz w:val="22"/>
                <w:szCs w:val="22"/>
                <w:lang w:val="kk-KZ"/>
              </w:rPr>
              <w:t>сатып алудың қорытындысы</w:t>
            </w:r>
          </w:p>
          <w:p w:rsidR="00B2239A" w:rsidRPr="00E53999" w:rsidRDefault="00B2239A" w:rsidP="008D2BE1">
            <w:pPr>
              <w:ind w:firstLine="708"/>
              <w:jc w:val="both"/>
              <w:rPr>
                <w:sz w:val="22"/>
                <w:szCs w:val="22"/>
                <w:lang w:val="kk-KZ"/>
              </w:rPr>
            </w:pPr>
          </w:p>
          <w:p w:rsidR="006D5FB7" w:rsidRPr="00E53999" w:rsidRDefault="00834BB3" w:rsidP="008D2BE1">
            <w:pPr>
              <w:rPr>
                <w:sz w:val="22"/>
                <w:szCs w:val="22"/>
                <w:lang w:val="kk-KZ"/>
              </w:rPr>
            </w:pPr>
            <w:r w:rsidRPr="00FA186D">
              <w:rPr>
                <w:sz w:val="22"/>
                <w:szCs w:val="22"/>
                <w:lang w:val="kk-KZ"/>
              </w:rPr>
              <w:t xml:space="preserve">Конференц-зал, </w:t>
            </w:r>
            <w:r w:rsidR="006D5FB7" w:rsidRPr="00FA186D">
              <w:rPr>
                <w:sz w:val="22"/>
                <w:szCs w:val="22"/>
                <w:lang w:val="kk-KZ"/>
              </w:rPr>
              <w:t>4</w:t>
            </w:r>
            <w:r w:rsidRPr="00FA186D">
              <w:rPr>
                <w:sz w:val="22"/>
                <w:szCs w:val="22"/>
                <w:lang w:val="kk-KZ"/>
              </w:rPr>
              <w:t xml:space="preserve"> </w:t>
            </w:r>
            <w:r w:rsidR="006D5FB7" w:rsidRPr="00E53999">
              <w:rPr>
                <w:sz w:val="22"/>
                <w:szCs w:val="22"/>
                <w:lang w:val="kk-KZ"/>
              </w:rPr>
              <w:t>қабат</w:t>
            </w:r>
            <w:r w:rsidRPr="00FA186D">
              <w:rPr>
                <w:sz w:val="22"/>
                <w:szCs w:val="22"/>
                <w:lang w:val="kk-KZ"/>
              </w:rPr>
              <w:t xml:space="preserve">         </w:t>
            </w:r>
          </w:p>
          <w:p w:rsidR="006D5FB7" w:rsidRPr="00E53999" w:rsidRDefault="006D5FB7" w:rsidP="008D2BE1">
            <w:pPr>
              <w:rPr>
                <w:sz w:val="22"/>
                <w:szCs w:val="22"/>
                <w:lang w:val="kk-KZ"/>
              </w:rPr>
            </w:pPr>
            <w:r w:rsidRPr="00FA186D">
              <w:rPr>
                <w:sz w:val="22"/>
                <w:szCs w:val="22"/>
                <w:lang w:val="kk-KZ"/>
              </w:rPr>
              <w:t xml:space="preserve">Атырау қ., </w:t>
            </w:r>
            <w:r w:rsidRPr="00E53999">
              <w:rPr>
                <w:sz w:val="22"/>
                <w:szCs w:val="22"/>
                <w:lang w:val="kk-KZ"/>
              </w:rPr>
              <w:t>Қабдолов даңғылы</w:t>
            </w:r>
          </w:p>
          <w:p w:rsidR="00834BB3" w:rsidRPr="00E53999" w:rsidRDefault="00335275" w:rsidP="008D2BE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 сәуір</w:t>
            </w:r>
            <w:r w:rsidR="00834BB3" w:rsidRPr="00E53999">
              <w:rPr>
                <w:sz w:val="22"/>
                <w:szCs w:val="22"/>
                <w:lang w:val="kk-KZ"/>
              </w:rPr>
              <w:t xml:space="preserve"> 20</w:t>
            </w:r>
            <w:r w:rsidR="006D5FB7" w:rsidRPr="00E53999">
              <w:rPr>
                <w:sz w:val="22"/>
                <w:szCs w:val="22"/>
                <w:lang w:val="kk-KZ"/>
              </w:rPr>
              <w:t>20</w:t>
            </w:r>
            <w:r w:rsidR="00834BB3" w:rsidRPr="00E53999">
              <w:rPr>
                <w:sz w:val="22"/>
                <w:szCs w:val="22"/>
                <w:lang w:val="kk-KZ"/>
              </w:rPr>
              <w:t xml:space="preserve"> ж.</w:t>
            </w:r>
          </w:p>
          <w:p w:rsidR="00834BB3" w:rsidRDefault="00834BB3" w:rsidP="008D2BE1">
            <w:p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1</w:t>
            </w:r>
            <w:r w:rsidR="00335275">
              <w:rPr>
                <w:sz w:val="22"/>
                <w:szCs w:val="22"/>
                <w:lang w:val="kk-KZ"/>
              </w:rPr>
              <w:t>4</w:t>
            </w:r>
            <w:r w:rsidR="006D5FB7" w:rsidRPr="00E53999">
              <w:rPr>
                <w:sz w:val="22"/>
                <w:szCs w:val="22"/>
                <w:lang w:val="kk-KZ"/>
              </w:rPr>
              <w:t>:</w:t>
            </w:r>
            <w:r w:rsidR="00B242FA">
              <w:rPr>
                <w:sz w:val="22"/>
                <w:szCs w:val="22"/>
                <w:lang w:val="kk-KZ"/>
              </w:rPr>
              <w:t>0</w:t>
            </w:r>
            <w:r w:rsidR="00335275">
              <w:rPr>
                <w:sz w:val="22"/>
                <w:szCs w:val="22"/>
                <w:lang w:val="kk-KZ"/>
              </w:rPr>
              <w:t>0</w:t>
            </w:r>
            <w:r w:rsidRPr="00E53999">
              <w:rPr>
                <w:sz w:val="22"/>
                <w:szCs w:val="22"/>
                <w:lang w:val="kk-KZ"/>
              </w:rPr>
              <w:t xml:space="preserve"> сағ.   </w:t>
            </w:r>
          </w:p>
          <w:p w:rsidR="00836DE3" w:rsidRPr="00E53999" w:rsidRDefault="00836DE3" w:rsidP="008D2BE1">
            <w:p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Тендерлік комиссия құрамы:</w:t>
            </w:r>
          </w:p>
          <w:p w:rsidR="00836DE3" w:rsidRPr="00E53999" w:rsidRDefault="00836DE3" w:rsidP="006F31C0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Омарова Г.О. - экономика және қаржы жөніндегі вице-президент - тендерлік комиссияның төрағасы;</w:t>
            </w:r>
          </w:p>
          <w:p w:rsidR="00836DE3" w:rsidRPr="00E53999" w:rsidRDefault="00836DE3" w:rsidP="008D2BE1">
            <w:pPr>
              <w:ind w:left="360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Комиссия мүшелері:</w:t>
            </w:r>
          </w:p>
          <w:p w:rsidR="00836DE3" w:rsidRPr="00E53999" w:rsidRDefault="00836DE3" w:rsidP="006F31C0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>Мухамеджанова Е.Д. - бас есепші;</w:t>
            </w:r>
          </w:p>
          <w:p w:rsidR="00836DE3" w:rsidRPr="00E53999" w:rsidRDefault="00836DE3" w:rsidP="006F31C0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Жұмаханов С.Қ. – </w:t>
            </w:r>
            <w:r w:rsidR="00AD4F78">
              <w:rPr>
                <w:sz w:val="22"/>
                <w:szCs w:val="22"/>
                <w:lang w:val="kk-KZ"/>
              </w:rPr>
              <w:t>ӨТБ</w:t>
            </w:r>
            <w:r w:rsidRPr="00E53999">
              <w:rPr>
                <w:sz w:val="22"/>
                <w:szCs w:val="22"/>
                <w:lang w:val="kk-KZ"/>
              </w:rPr>
              <w:t xml:space="preserve"> бастығы;</w:t>
            </w:r>
          </w:p>
          <w:p w:rsidR="00836DE3" w:rsidRPr="00E53999" w:rsidRDefault="00836DE3" w:rsidP="006F31C0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Хан В.А. – ЖӨДБ  бастығы</w:t>
            </w:r>
            <w:r w:rsidR="00AD4F78">
              <w:rPr>
                <w:sz w:val="22"/>
                <w:szCs w:val="22"/>
                <w:lang w:val="kk-KZ"/>
              </w:rPr>
              <w:t>;</w:t>
            </w:r>
          </w:p>
          <w:p w:rsidR="00836DE3" w:rsidRDefault="00836DE3" w:rsidP="006F31C0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Сатбалдиев Д.А. - МТҚБ бастығы</w:t>
            </w:r>
            <w:r w:rsidR="00AD4F78">
              <w:rPr>
                <w:sz w:val="22"/>
                <w:szCs w:val="22"/>
                <w:lang w:val="kk-KZ"/>
              </w:rPr>
              <w:t>;</w:t>
            </w:r>
          </w:p>
          <w:p w:rsidR="00AD4F78" w:rsidRDefault="00AD4F78" w:rsidP="006F31C0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AD4F78">
              <w:rPr>
                <w:sz w:val="22"/>
                <w:szCs w:val="22"/>
                <w:lang w:val="kk-KZ"/>
              </w:rPr>
              <w:t>Асанов А. - заң бөлімінің заң кеңесшісі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836DE3" w:rsidRPr="00E53999" w:rsidRDefault="00836DE3" w:rsidP="008D2BE1">
            <w:pPr>
              <w:ind w:left="360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Комиссия хатшылысы:</w:t>
            </w:r>
          </w:p>
          <w:p w:rsidR="00836DE3" w:rsidRPr="00E53999" w:rsidRDefault="00836DE3" w:rsidP="006F31C0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Муканова Ж.М. - ЭТБ бастығы.</w:t>
            </w:r>
          </w:p>
          <w:p w:rsidR="00F93221" w:rsidRPr="005C2206" w:rsidRDefault="00F93221" w:rsidP="00F9322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Қатыспағандар: </w:t>
            </w:r>
            <w:r w:rsidRPr="005C2206">
              <w:rPr>
                <w:sz w:val="22"/>
                <w:szCs w:val="22"/>
                <w:lang w:val="kk-KZ"/>
              </w:rPr>
              <w:t xml:space="preserve">Канцева А.П. – </w:t>
            </w:r>
            <w:r>
              <w:rPr>
                <w:sz w:val="22"/>
                <w:szCs w:val="22"/>
                <w:lang w:val="kk-KZ"/>
              </w:rPr>
              <w:t>құқықтық және кадр сұрақтары жөніндегі тете-президент</w:t>
            </w:r>
            <w:r w:rsidRPr="005C2206">
              <w:rPr>
                <w:sz w:val="22"/>
                <w:szCs w:val="22"/>
                <w:lang w:val="kk-KZ"/>
              </w:rPr>
              <w:t xml:space="preserve"> (№141 </w:t>
            </w:r>
            <w:r>
              <w:rPr>
                <w:sz w:val="22"/>
                <w:szCs w:val="22"/>
                <w:lang w:val="kk-KZ"/>
              </w:rPr>
              <w:t xml:space="preserve">    16.03.2020ж</w:t>
            </w:r>
            <w:r w:rsidRPr="005C2206">
              <w:rPr>
                <w:sz w:val="22"/>
                <w:szCs w:val="22"/>
                <w:lang w:val="kk-KZ"/>
              </w:rPr>
              <w:t>.).</w:t>
            </w:r>
          </w:p>
          <w:p w:rsidR="00F93221" w:rsidRPr="00E53999" w:rsidRDefault="00F93221" w:rsidP="00F93221">
            <w:pPr>
              <w:rPr>
                <w:sz w:val="22"/>
                <w:szCs w:val="22"/>
                <w:lang w:val="kk-KZ"/>
              </w:rPr>
            </w:pPr>
          </w:p>
          <w:p w:rsidR="00836DE3" w:rsidRPr="00F93221" w:rsidRDefault="00836DE3" w:rsidP="008D2BE1">
            <w:pPr>
              <w:pStyle w:val="aa"/>
              <w:rPr>
                <w:sz w:val="22"/>
                <w:szCs w:val="22"/>
                <w:lang w:val="kk-KZ"/>
              </w:rPr>
            </w:pPr>
          </w:p>
          <w:p w:rsidR="00834BB3" w:rsidRDefault="00834BB3" w:rsidP="008D2BE1">
            <w:pPr>
              <w:ind w:left="176" w:firstLine="391"/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20</w:t>
            </w:r>
            <w:r w:rsidR="00836DE3" w:rsidRPr="00E53999">
              <w:rPr>
                <w:sz w:val="22"/>
                <w:szCs w:val="22"/>
                <w:lang w:val="kk-KZ"/>
              </w:rPr>
              <w:t>20</w:t>
            </w:r>
            <w:r w:rsidRPr="00E53999">
              <w:rPr>
                <w:sz w:val="22"/>
                <w:szCs w:val="22"/>
                <w:lang w:val="kk-KZ"/>
              </w:rPr>
              <w:t xml:space="preserve"> жылдың </w:t>
            </w:r>
            <w:r w:rsidR="00B242FA">
              <w:rPr>
                <w:sz w:val="22"/>
                <w:szCs w:val="22"/>
                <w:lang w:val="kk-KZ"/>
              </w:rPr>
              <w:t>13 сәуірінде</w:t>
            </w:r>
            <w:r w:rsidRPr="00E53999">
              <w:rPr>
                <w:sz w:val="22"/>
                <w:szCs w:val="22"/>
                <w:lang w:val="kk-KZ"/>
              </w:rPr>
              <w:t xml:space="preserve"> сағ.</w:t>
            </w:r>
            <w:r w:rsidR="005F7EE8" w:rsidRPr="00E53999">
              <w:rPr>
                <w:sz w:val="22"/>
                <w:szCs w:val="22"/>
                <w:lang w:val="kk-KZ"/>
              </w:rPr>
              <w:t>1</w:t>
            </w:r>
            <w:r w:rsidR="00B242FA">
              <w:rPr>
                <w:sz w:val="22"/>
                <w:szCs w:val="22"/>
                <w:lang w:val="kk-KZ"/>
              </w:rPr>
              <w:t>4</w:t>
            </w:r>
            <w:r w:rsidR="00190804">
              <w:rPr>
                <w:sz w:val="22"/>
                <w:szCs w:val="22"/>
                <w:lang w:val="kk-KZ"/>
              </w:rPr>
              <w:t>:</w:t>
            </w:r>
            <w:r w:rsidR="00B242FA">
              <w:rPr>
                <w:sz w:val="22"/>
                <w:szCs w:val="22"/>
                <w:lang w:val="kk-KZ"/>
              </w:rPr>
              <w:t>0</w:t>
            </w:r>
            <w:r w:rsidRPr="00E53999">
              <w:rPr>
                <w:sz w:val="22"/>
                <w:szCs w:val="22"/>
                <w:lang w:val="kk-KZ"/>
              </w:rPr>
              <w:t>0 «</w:t>
            </w:r>
            <w:r w:rsidR="00833E99" w:rsidRPr="00E53999">
              <w:rPr>
                <w:sz w:val="22"/>
                <w:szCs w:val="22"/>
                <w:lang w:val="kk-KZ"/>
              </w:rPr>
              <w:t>Атырау ЖЭО</w:t>
            </w:r>
            <w:r w:rsidRPr="00E53999">
              <w:rPr>
                <w:sz w:val="22"/>
                <w:szCs w:val="22"/>
                <w:lang w:val="kk-KZ"/>
              </w:rPr>
              <w:t>» АҚ конференц-залы (</w:t>
            </w:r>
            <w:r w:rsidR="00833E99" w:rsidRPr="00E53999">
              <w:rPr>
                <w:sz w:val="22"/>
                <w:szCs w:val="22"/>
                <w:lang w:val="kk-KZ"/>
              </w:rPr>
              <w:t>4</w:t>
            </w:r>
            <w:r w:rsidRPr="00E53999">
              <w:rPr>
                <w:sz w:val="22"/>
                <w:szCs w:val="22"/>
                <w:lang w:val="kk-KZ"/>
              </w:rPr>
              <w:t xml:space="preserve"> қабат) Атырау қ. </w:t>
            </w:r>
            <w:r w:rsidR="00833E99" w:rsidRPr="00E53999">
              <w:rPr>
                <w:sz w:val="22"/>
                <w:szCs w:val="22"/>
                <w:lang w:val="kk-KZ"/>
              </w:rPr>
              <w:t xml:space="preserve">Қабдолов даңғылы, 9 </w:t>
            </w:r>
            <w:r w:rsidRPr="00E53999">
              <w:rPr>
                <w:sz w:val="22"/>
                <w:szCs w:val="22"/>
                <w:lang w:val="kk-KZ"/>
              </w:rPr>
              <w:t xml:space="preserve"> мекен жайы бойынша </w:t>
            </w:r>
            <w:r w:rsidR="003912E2" w:rsidRPr="00E53999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  <w:lang w:val="kk-KZ"/>
              </w:rPr>
              <w:t xml:space="preserve">2020 жылға </w:t>
            </w:r>
            <w:r w:rsidR="00AD1665" w:rsidRPr="003F01CF">
              <w:rPr>
                <w:sz w:val="22"/>
                <w:szCs w:val="22"/>
              </w:rPr>
              <w:t>№79 «IV кезектегі ст.№13-ші турбоагрегатқа деаэратор және деаэрациялық колонка сатып алу»</w:t>
            </w:r>
            <w:r w:rsidR="00AD1665" w:rsidRPr="00E53999">
              <w:rPr>
                <w:sz w:val="22"/>
                <w:szCs w:val="22"/>
              </w:rPr>
              <w:t xml:space="preserve"> </w:t>
            </w:r>
            <w:r w:rsidR="00B2239A" w:rsidRPr="00E53999">
              <w:rPr>
                <w:sz w:val="22"/>
                <w:szCs w:val="22"/>
                <w:lang w:val="kk-KZ"/>
              </w:rPr>
              <w:t xml:space="preserve"> </w:t>
            </w:r>
            <w:r w:rsidR="00D7103F" w:rsidRPr="00E53999">
              <w:rPr>
                <w:sz w:val="22"/>
                <w:szCs w:val="22"/>
                <w:lang w:val="kk-KZ"/>
              </w:rPr>
              <w:t>лоты</w:t>
            </w:r>
            <w:r w:rsidRPr="00E53999">
              <w:rPr>
                <w:sz w:val="22"/>
                <w:szCs w:val="22"/>
                <w:lang w:val="kk-KZ"/>
              </w:rPr>
              <w:t xml:space="preserve"> бойынша тендерлік тә</w:t>
            </w:r>
            <w:r w:rsidR="003912E2" w:rsidRPr="00E53999">
              <w:rPr>
                <w:sz w:val="22"/>
                <w:szCs w:val="22"/>
                <w:lang w:val="kk-KZ"/>
              </w:rPr>
              <w:t>сілімен сатып алудың қорытындысы өткізілді</w:t>
            </w:r>
            <w:r w:rsidRPr="00E53999">
              <w:rPr>
                <w:sz w:val="22"/>
                <w:szCs w:val="22"/>
                <w:lang w:val="kk-KZ"/>
              </w:rPr>
              <w:t xml:space="preserve">. </w:t>
            </w:r>
          </w:p>
          <w:p w:rsidR="00661212" w:rsidRPr="00E53999" w:rsidRDefault="00661212" w:rsidP="008D2BE1">
            <w:pPr>
              <w:ind w:left="176" w:firstLine="391"/>
              <w:jc w:val="both"/>
              <w:rPr>
                <w:sz w:val="22"/>
                <w:szCs w:val="22"/>
                <w:lang w:val="kk-KZ"/>
              </w:rPr>
            </w:pPr>
          </w:p>
          <w:p w:rsidR="00834BB3" w:rsidRPr="00E53999" w:rsidRDefault="003912E2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1.С</w:t>
            </w:r>
            <w:r w:rsidR="00834BB3" w:rsidRPr="00E53999">
              <w:rPr>
                <w:sz w:val="22"/>
                <w:szCs w:val="22"/>
                <w:lang w:val="kk-KZ"/>
              </w:rPr>
              <w:t>атып алынатын тауарлардың</w:t>
            </w:r>
            <w:r w:rsidR="00D7103F" w:rsidRPr="00E53999">
              <w:rPr>
                <w:sz w:val="22"/>
                <w:szCs w:val="22"/>
                <w:lang w:val="kk-KZ"/>
              </w:rPr>
              <w:t xml:space="preserve"> </w:t>
            </w:r>
            <w:r w:rsidR="00834BB3" w:rsidRPr="00E53999">
              <w:rPr>
                <w:sz w:val="22"/>
                <w:szCs w:val="22"/>
                <w:lang w:val="kk-KZ"/>
              </w:rPr>
              <w:t>атауы мен қысқаша сипаттамасы:</w:t>
            </w:r>
          </w:p>
          <w:tbl>
            <w:tblPr>
              <w:tblStyle w:val="a3"/>
              <w:tblW w:w="5133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2942"/>
              <w:gridCol w:w="709"/>
              <w:gridCol w:w="1027"/>
            </w:tblGrid>
            <w:tr w:rsidR="00EF6B52" w:rsidRPr="00181312" w:rsidTr="00D654FF">
              <w:tc>
                <w:tcPr>
                  <w:tcW w:w="455" w:type="dxa"/>
                </w:tcPr>
                <w:p w:rsidR="00EF6B52" w:rsidRPr="00DE2374" w:rsidRDefault="00EF6B52" w:rsidP="008D2BE1">
                  <w:pPr>
                    <w:jc w:val="both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DE2374">
                    <w:rPr>
                      <w:sz w:val="22"/>
                      <w:szCs w:val="22"/>
                      <w:lang w:val="kk-KZ"/>
                    </w:rPr>
                    <w:t>№</w:t>
                  </w:r>
                </w:p>
              </w:tc>
              <w:tc>
                <w:tcPr>
                  <w:tcW w:w="2942" w:type="dxa"/>
                </w:tcPr>
                <w:p w:rsidR="00EF6B52" w:rsidRPr="00DE2374" w:rsidRDefault="00EF6B52" w:rsidP="008D2BE1">
                  <w:pPr>
                    <w:jc w:val="both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DE2374">
                    <w:rPr>
                      <w:sz w:val="22"/>
                      <w:szCs w:val="22"/>
                      <w:lang w:val="kk-KZ"/>
                    </w:rPr>
                    <w:t>Тауардың атауы</w:t>
                  </w:r>
                </w:p>
              </w:tc>
              <w:tc>
                <w:tcPr>
                  <w:tcW w:w="709" w:type="dxa"/>
                </w:tcPr>
                <w:p w:rsidR="00EF6B52" w:rsidRPr="00DE2374" w:rsidRDefault="00EF6B52" w:rsidP="00D37EDA">
                  <w:pPr>
                    <w:jc w:val="both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DE2374">
                    <w:rPr>
                      <w:sz w:val="22"/>
                      <w:szCs w:val="22"/>
                      <w:lang w:val="kk-KZ"/>
                    </w:rPr>
                    <w:t>Өлш</w:t>
                  </w:r>
                  <w:r w:rsidR="00D37EDA">
                    <w:rPr>
                      <w:sz w:val="22"/>
                      <w:szCs w:val="22"/>
                      <w:lang w:val="kk-KZ"/>
                    </w:rPr>
                    <w:t>.</w:t>
                  </w:r>
                  <w:r w:rsidRPr="00DE2374">
                    <w:rPr>
                      <w:sz w:val="22"/>
                      <w:szCs w:val="22"/>
                      <w:lang w:val="kk-KZ"/>
                    </w:rPr>
                    <w:t xml:space="preserve"> бір</w:t>
                  </w:r>
                </w:p>
              </w:tc>
              <w:tc>
                <w:tcPr>
                  <w:tcW w:w="1027" w:type="dxa"/>
                </w:tcPr>
                <w:p w:rsidR="00EF6B52" w:rsidRPr="00DE2374" w:rsidRDefault="00EF6B52" w:rsidP="008D2BE1">
                  <w:pPr>
                    <w:jc w:val="both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DE2374">
                    <w:rPr>
                      <w:sz w:val="22"/>
                      <w:szCs w:val="22"/>
                      <w:lang w:val="kk-KZ"/>
                    </w:rPr>
                    <w:t>Саны</w:t>
                  </w:r>
                </w:p>
              </w:tc>
            </w:tr>
            <w:tr w:rsidR="00FE6827" w:rsidRPr="005E5DD6" w:rsidTr="00D654FF">
              <w:tc>
                <w:tcPr>
                  <w:tcW w:w="455" w:type="dxa"/>
                  <w:vAlign w:val="center"/>
                </w:tcPr>
                <w:p w:rsidR="00FE6827" w:rsidRPr="00D37EDA" w:rsidRDefault="00FE6827" w:rsidP="00FE6827">
                  <w:pPr>
                    <w:jc w:val="right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942" w:type="dxa"/>
                  <w:vAlign w:val="center"/>
                </w:tcPr>
                <w:p w:rsidR="00FE6827" w:rsidRPr="00626EC6" w:rsidRDefault="00FE6827" w:rsidP="00FE6827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Деаэратор ДП-225/65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27" w:rsidRPr="00142981" w:rsidRDefault="00FE6827" w:rsidP="00FE6827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шт</w:t>
                  </w:r>
                </w:p>
              </w:tc>
              <w:tc>
                <w:tcPr>
                  <w:tcW w:w="1027" w:type="dxa"/>
                  <w:vAlign w:val="center"/>
                </w:tcPr>
                <w:p w:rsidR="00FE6827" w:rsidRPr="00142981" w:rsidRDefault="00FE6827" w:rsidP="00FE6827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2</w:t>
                  </w:r>
                </w:p>
              </w:tc>
            </w:tr>
            <w:tr w:rsidR="00FE6827" w:rsidRPr="005E5DD6" w:rsidTr="00D654FF">
              <w:tc>
                <w:tcPr>
                  <w:tcW w:w="455" w:type="dxa"/>
                  <w:vAlign w:val="center"/>
                </w:tcPr>
                <w:p w:rsidR="00FE6827" w:rsidRDefault="00FE6827" w:rsidP="00FE6827">
                  <w:pPr>
                    <w:jc w:val="right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942" w:type="dxa"/>
                  <w:vAlign w:val="center"/>
                </w:tcPr>
                <w:p w:rsidR="00FE6827" w:rsidRDefault="00FE6827" w:rsidP="00FE6827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Деаэрациялық колонка 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    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ДП-200/50 </w:t>
                  </w:r>
                  <w:r>
                    <w:rPr>
                      <w:sz w:val="22"/>
                      <w:szCs w:val="22"/>
                      <w:lang w:val="kk-KZ"/>
                    </w:rPr>
                    <w:t>типті деаэраторға</w:t>
                  </w:r>
                </w:p>
              </w:tc>
              <w:tc>
                <w:tcPr>
                  <w:tcW w:w="709" w:type="dxa"/>
                  <w:vAlign w:val="center"/>
                </w:tcPr>
                <w:p w:rsidR="00FE6827" w:rsidRDefault="00FE6827" w:rsidP="00FE6827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шт</w:t>
                  </w:r>
                </w:p>
              </w:tc>
              <w:tc>
                <w:tcPr>
                  <w:tcW w:w="1027" w:type="dxa"/>
                  <w:vAlign w:val="center"/>
                </w:tcPr>
                <w:p w:rsidR="00FE6827" w:rsidRDefault="00FE6827" w:rsidP="00FE6827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1</w:t>
                  </w:r>
                </w:p>
              </w:tc>
            </w:tr>
          </w:tbl>
          <w:p w:rsidR="00F93221" w:rsidRDefault="00F93221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</w:p>
          <w:p w:rsidR="00834BB3" w:rsidRPr="00DE2374" w:rsidRDefault="00560A3B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Жеткізу мерзімі</w:t>
            </w:r>
            <w:r w:rsidR="00980B04" w:rsidRPr="00E53999">
              <w:rPr>
                <w:sz w:val="22"/>
                <w:szCs w:val="22"/>
                <w:lang w:val="kk-KZ"/>
              </w:rPr>
              <w:t xml:space="preserve"> </w:t>
            </w:r>
            <w:r w:rsidR="00834BB3" w:rsidRPr="00DE2374">
              <w:rPr>
                <w:sz w:val="22"/>
                <w:szCs w:val="22"/>
                <w:lang w:val="kk-KZ"/>
              </w:rPr>
              <w:t>-2020 жыл</w:t>
            </w:r>
            <w:r w:rsidR="00980B04" w:rsidRPr="00E53999">
              <w:rPr>
                <w:sz w:val="22"/>
                <w:szCs w:val="22"/>
                <w:lang w:val="kk-KZ"/>
              </w:rPr>
              <w:t xml:space="preserve"> ішінде</w:t>
            </w:r>
            <w:r w:rsidR="00834BB3" w:rsidRPr="00DE2374">
              <w:rPr>
                <w:sz w:val="22"/>
                <w:szCs w:val="22"/>
                <w:lang w:val="kk-KZ"/>
              </w:rPr>
              <w:t>.</w:t>
            </w:r>
          </w:p>
          <w:p w:rsidR="00834BB3" w:rsidRDefault="00980B04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DE2374">
              <w:rPr>
                <w:sz w:val="22"/>
                <w:szCs w:val="22"/>
                <w:lang w:val="kk-KZ"/>
              </w:rPr>
              <w:t>    </w:t>
            </w:r>
            <w:r w:rsidRPr="00E53999">
              <w:rPr>
                <w:sz w:val="22"/>
                <w:szCs w:val="22"/>
                <w:lang w:val="kk-KZ"/>
              </w:rPr>
              <w:t>2. Т</w:t>
            </w:r>
            <w:r w:rsidR="00834BB3" w:rsidRPr="00DE2374">
              <w:rPr>
                <w:sz w:val="22"/>
                <w:szCs w:val="22"/>
                <w:lang w:val="kk-KZ"/>
              </w:rPr>
              <w:t>ендерлік өтінімдерді ұсынған әлеуетті өнім берушілердің атаулары мен мекенжайлары:</w:t>
            </w:r>
          </w:p>
          <w:p w:rsidR="00CD586B" w:rsidRPr="00CD586B" w:rsidRDefault="00FE6827" w:rsidP="00CD586B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CD586B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«Юг-Барыс» ЖШС, ҚР, Алматы қаласы. Жароков көшесі 272 Б</w:t>
            </w:r>
            <w:r w:rsidR="00836EF9">
              <w:rPr>
                <w:sz w:val="22"/>
                <w:szCs w:val="22"/>
                <w:lang w:val="kk-KZ"/>
              </w:rPr>
              <w:t>.</w:t>
            </w:r>
          </w:p>
          <w:p w:rsidR="00B242FA" w:rsidRPr="00B242FA" w:rsidRDefault="00D7103F" w:rsidP="00B242FA">
            <w:pPr>
              <w:jc w:val="both"/>
              <w:rPr>
                <w:sz w:val="22"/>
                <w:szCs w:val="22"/>
                <w:lang w:val="kk-KZ"/>
              </w:rPr>
            </w:pPr>
            <w:r w:rsidRPr="00B242FA">
              <w:rPr>
                <w:sz w:val="22"/>
                <w:szCs w:val="22"/>
                <w:lang w:val="kk-KZ"/>
              </w:rPr>
              <w:t xml:space="preserve"> - </w:t>
            </w:r>
            <w:r w:rsidR="00B242FA" w:rsidRPr="00B242FA">
              <w:rPr>
                <w:sz w:val="22"/>
                <w:szCs w:val="22"/>
                <w:lang w:val="kk-KZ"/>
              </w:rPr>
              <w:t>«Нарми Снаб» ЖШС, г.Атырау, мкр.Нурсая, ул.Габдиева, 41.</w:t>
            </w:r>
          </w:p>
          <w:p w:rsidR="001E04BC" w:rsidRPr="00DE2374" w:rsidRDefault="001E04BC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</w:p>
          <w:p w:rsidR="00834BB3" w:rsidRDefault="00D7103F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3. </w:t>
            </w:r>
            <w:r w:rsidR="00804B23" w:rsidRPr="00E53999">
              <w:rPr>
                <w:sz w:val="22"/>
                <w:szCs w:val="22"/>
                <w:lang w:val="kk-KZ"/>
              </w:rPr>
              <w:t>Т</w:t>
            </w:r>
            <w:r w:rsidR="00834BB3" w:rsidRPr="00E53999">
              <w:rPr>
                <w:sz w:val="22"/>
                <w:szCs w:val="22"/>
                <w:lang w:val="kk-KZ"/>
              </w:rPr>
              <w:t>ендерлік өтінімдерді ұсынған әлеуетті өнім берушілердің біліктілік деректері:</w:t>
            </w:r>
          </w:p>
          <w:p w:rsidR="00FE6827" w:rsidRDefault="00CD586B" w:rsidP="00C636CD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1) </w:t>
            </w:r>
            <w:r w:rsidR="00FE6827" w:rsidRPr="000C34C3">
              <w:rPr>
                <w:sz w:val="22"/>
                <w:szCs w:val="22"/>
                <w:lang w:val="kk-KZ"/>
              </w:rPr>
              <w:t xml:space="preserve">«Юг-Барыс» ЖШС өз қызметін Қазақстан Республикасының заңнамасына сәйкес жүзеге асырады және шағын кәсіпкерлік субъектісі болып табылады. Банк пен Мемлекеттік кірістер комитетінде қарыз жоқ. «Юг-Барыс» ЖШС-нің сатып алу туралы келісімшарт бойынша міндеттемелерді орындау үшін </w:t>
            </w:r>
            <w:r w:rsidR="00FE6827" w:rsidRPr="000C34C3">
              <w:rPr>
                <w:sz w:val="22"/>
                <w:szCs w:val="22"/>
                <w:lang w:val="kk-KZ"/>
              </w:rPr>
              <w:lastRenderedPageBreak/>
              <w:t>сатып алынатын тауарлар, қажетті қаржылық, материалдық және еңбек ресурстарының нарығында тәжірибесі бар, сатып алу кезінде жойылуға жатпайды.</w:t>
            </w:r>
          </w:p>
          <w:p w:rsidR="00C636CD" w:rsidRDefault="00CD586B" w:rsidP="00C636C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B202E0" w:rsidRPr="00E53999">
              <w:rPr>
                <w:sz w:val="22"/>
                <w:szCs w:val="22"/>
                <w:lang w:val="kk-KZ"/>
              </w:rPr>
              <w:t xml:space="preserve">) </w:t>
            </w:r>
            <w:r w:rsidR="00C636CD" w:rsidRPr="00E53999">
              <w:rPr>
                <w:sz w:val="22"/>
                <w:szCs w:val="22"/>
                <w:lang w:val="kk-KZ"/>
              </w:rPr>
              <w:t>«</w:t>
            </w:r>
            <w:r w:rsidR="00B242FA">
              <w:rPr>
                <w:sz w:val="22"/>
                <w:szCs w:val="22"/>
                <w:lang w:val="kk-KZ"/>
              </w:rPr>
              <w:t>Нарми Снаб</w:t>
            </w:r>
            <w:r w:rsidR="00C636CD" w:rsidRPr="00E53999">
              <w:rPr>
                <w:sz w:val="22"/>
                <w:szCs w:val="22"/>
                <w:lang w:val="kk-KZ"/>
              </w:rPr>
              <w:t>» ЖШС  өз қызметін Қазақстан Республикасының заңнамасына сәйкес жүзеге асырады және шағын кәсіпкерлік субъектісі болып табылады. Тендерді өткізу кезінде «</w:t>
            </w:r>
            <w:r w:rsidR="00B242FA">
              <w:rPr>
                <w:sz w:val="22"/>
                <w:szCs w:val="22"/>
                <w:lang w:val="kk-KZ"/>
              </w:rPr>
              <w:t>Нарми Снаб</w:t>
            </w:r>
            <w:r w:rsidR="00C636CD" w:rsidRPr="00E53999">
              <w:rPr>
                <w:sz w:val="22"/>
                <w:szCs w:val="22"/>
                <w:lang w:val="kk-KZ"/>
              </w:rPr>
              <w:t>»  ЖШС-нің банкке және Мемлекеттік кірістер комитетіне қарызы болмады. «</w:t>
            </w:r>
            <w:r w:rsidR="00B242FA">
              <w:rPr>
                <w:sz w:val="22"/>
                <w:szCs w:val="22"/>
                <w:lang w:val="kk-KZ"/>
              </w:rPr>
              <w:t>Нарми Снаб</w:t>
            </w:r>
            <w:r w:rsidR="00C636CD" w:rsidRPr="00E53999">
              <w:rPr>
                <w:sz w:val="22"/>
                <w:szCs w:val="22"/>
                <w:lang w:val="kk-KZ"/>
              </w:rPr>
              <w:t xml:space="preserve">» ЖШС-нің сатып алу жұмыстары бойынша нарықта тәжірибесі бар, сатып алу туралы шарт бойынша міндеттемелерді орындау үшін қажетті қаржылық, материалдық және еңбек ресурстары бар, сатып алу кезінде ол жойылуға жатпайды. </w:t>
            </w:r>
          </w:p>
          <w:p w:rsidR="00543741" w:rsidRDefault="00543741" w:rsidP="00C636CD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34BB3" w:rsidRDefault="001153F1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4.Ә</w:t>
            </w:r>
            <w:r w:rsidR="00834BB3" w:rsidRPr="00E53999">
              <w:rPr>
                <w:sz w:val="22"/>
                <w:szCs w:val="22"/>
                <w:lang w:val="kk-KZ"/>
              </w:rPr>
              <w:t>рбір тендерлiк өтiнiмнiң бағасы мен басқа да негiзгi шарттары:</w:t>
            </w:r>
          </w:p>
          <w:p w:rsidR="00543741" w:rsidRPr="00E53999" w:rsidRDefault="00543741" w:rsidP="0054374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Pr="00E53999">
              <w:rPr>
                <w:sz w:val="22"/>
                <w:szCs w:val="22"/>
                <w:lang w:val="kk-KZ"/>
              </w:rPr>
              <w:t>) «</w:t>
            </w:r>
            <w:r w:rsidR="00F93221">
              <w:rPr>
                <w:sz w:val="22"/>
                <w:szCs w:val="22"/>
                <w:lang w:val="kk-KZ"/>
              </w:rPr>
              <w:t>Юг-Барыс</w:t>
            </w:r>
            <w:r w:rsidRPr="00E53999">
              <w:rPr>
                <w:sz w:val="22"/>
                <w:szCs w:val="22"/>
                <w:lang w:val="kk-KZ"/>
              </w:rPr>
              <w:t>» Ж</w:t>
            </w:r>
            <w:r w:rsidR="00BD369E">
              <w:rPr>
                <w:sz w:val="22"/>
                <w:szCs w:val="22"/>
                <w:lang w:val="kk-KZ"/>
              </w:rPr>
              <w:t>ШС</w:t>
            </w:r>
            <w:r w:rsidRPr="00E53999">
              <w:rPr>
                <w:sz w:val="22"/>
                <w:szCs w:val="22"/>
                <w:lang w:val="kk-KZ"/>
              </w:rPr>
              <w:t xml:space="preserve"> </w:t>
            </w:r>
            <w:r w:rsidR="00AD1665" w:rsidRPr="00AD1665">
              <w:rPr>
                <w:sz w:val="22"/>
                <w:szCs w:val="22"/>
                <w:lang w:val="kk-KZ"/>
              </w:rPr>
              <w:t xml:space="preserve">№79 «IV кезектегі ст.№13-ші турбоагрегатқа деаэратор және деаэрациялық колонка сатып алу» </w:t>
            </w:r>
            <w:r w:rsidRPr="00E53999">
              <w:rPr>
                <w:sz w:val="22"/>
                <w:szCs w:val="22"/>
                <w:lang w:val="kk-KZ"/>
              </w:rPr>
              <w:t xml:space="preserve">лоты бойынша тендерлік өтінімге берген жалпы сомасы </w:t>
            </w:r>
            <w:r w:rsidR="00F93221">
              <w:rPr>
                <w:sz w:val="22"/>
                <w:szCs w:val="22"/>
                <w:lang w:val="kk-KZ"/>
              </w:rPr>
              <w:t>129 352 678,57</w:t>
            </w:r>
            <w:r w:rsidR="00F93221" w:rsidRPr="001354F2">
              <w:rPr>
                <w:sz w:val="22"/>
                <w:szCs w:val="22"/>
                <w:lang w:val="kk-KZ"/>
              </w:rPr>
              <w:t xml:space="preserve"> </w:t>
            </w:r>
            <w:r w:rsidR="00F93221" w:rsidRPr="00DE2374">
              <w:rPr>
                <w:sz w:val="22"/>
                <w:szCs w:val="22"/>
                <w:lang w:val="kk-KZ"/>
              </w:rPr>
              <w:t>(</w:t>
            </w:r>
            <w:r w:rsidR="00F93221">
              <w:rPr>
                <w:sz w:val="22"/>
                <w:szCs w:val="22"/>
                <w:lang w:val="kk-KZ"/>
              </w:rPr>
              <w:t>жүз жиырма тоғыз миллион үш жүз елу екі мың алты жүз жетпіс сегіз теңге 57 тиын</w:t>
            </w:r>
            <w:r w:rsidR="00F93221" w:rsidRPr="00DE2374">
              <w:rPr>
                <w:sz w:val="22"/>
                <w:szCs w:val="22"/>
                <w:lang w:val="kk-KZ"/>
              </w:rPr>
              <w:t xml:space="preserve">) </w:t>
            </w:r>
            <w:r w:rsidR="00B242FA" w:rsidRPr="00E53999">
              <w:rPr>
                <w:sz w:val="22"/>
                <w:szCs w:val="22"/>
                <w:lang w:val="kk-KZ"/>
              </w:rPr>
              <w:t xml:space="preserve">теңге </w:t>
            </w:r>
            <w:r w:rsidR="00B242FA" w:rsidRPr="00DE2374">
              <w:rPr>
                <w:sz w:val="22"/>
                <w:szCs w:val="22"/>
                <w:lang w:val="kk-KZ"/>
              </w:rPr>
              <w:t xml:space="preserve">ҚҚС есебінсіз </w:t>
            </w:r>
            <w:r w:rsidRPr="00E53999">
              <w:rPr>
                <w:sz w:val="22"/>
                <w:szCs w:val="22"/>
                <w:lang w:val="kk-KZ"/>
              </w:rPr>
              <w:t>теңге құрайды және сатып алатын тауар, қызмет,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  <w:lang w:val="kk-KZ"/>
              </w:rPr>
              <w:t xml:space="preserve">жұмыстарының бекітілген тізбе сомасынан аспайды. Жұмысқа ақы төлеу келісім-шарт жасалған күннен бастап, тиісті түрде рәсімделген құжаттармен расталған 360 күн ішінде жасалады. </w:t>
            </w:r>
          </w:p>
          <w:p w:rsidR="00543741" w:rsidRPr="00E53999" w:rsidRDefault="00543741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</w:p>
          <w:p w:rsidR="00E626E6" w:rsidRPr="00E53999" w:rsidRDefault="00543741" w:rsidP="008D2BE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E626E6" w:rsidRPr="00E53999">
              <w:rPr>
                <w:sz w:val="22"/>
                <w:szCs w:val="22"/>
                <w:lang w:val="kk-KZ"/>
              </w:rPr>
              <w:t>)</w:t>
            </w:r>
            <w:r w:rsidR="00247869">
              <w:rPr>
                <w:sz w:val="22"/>
                <w:szCs w:val="22"/>
                <w:lang w:val="kk-KZ"/>
              </w:rPr>
              <w:t xml:space="preserve"> </w:t>
            </w:r>
            <w:r w:rsidR="00247869" w:rsidRPr="00E53999">
              <w:rPr>
                <w:sz w:val="22"/>
                <w:szCs w:val="22"/>
                <w:lang w:val="kk-KZ"/>
              </w:rPr>
              <w:t>«</w:t>
            </w:r>
            <w:r w:rsidR="00B242FA">
              <w:rPr>
                <w:sz w:val="22"/>
                <w:szCs w:val="22"/>
                <w:lang w:val="kk-KZ"/>
              </w:rPr>
              <w:t>Нарми Снаб</w:t>
            </w:r>
            <w:r w:rsidR="00247869" w:rsidRPr="00E53999">
              <w:rPr>
                <w:sz w:val="22"/>
                <w:szCs w:val="22"/>
                <w:lang w:val="kk-KZ"/>
              </w:rPr>
              <w:t xml:space="preserve">» ЖШС  </w:t>
            </w:r>
            <w:r w:rsidR="00AD1665" w:rsidRPr="00AD1665">
              <w:rPr>
                <w:sz w:val="22"/>
                <w:szCs w:val="22"/>
                <w:lang w:val="kk-KZ"/>
              </w:rPr>
              <w:t xml:space="preserve">№79 «IV кезектегі ст.№13-ші турбоагрегатқа деаэратор және деаэрациялық колонка сатып алу» </w:t>
            </w:r>
            <w:r w:rsidR="00247869" w:rsidRPr="00E53999">
              <w:rPr>
                <w:sz w:val="22"/>
                <w:szCs w:val="22"/>
                <w:lang w:val="kk-KZ"/>
              </w:rPr>
              <w:t xml:space="preserve">лоты бойынша тендерлік өтінімге берген жалпы сомасы </w:t>
            </w:r>
            <w:r w:rsidR="00F93221">
              <w:rPr>
                <w:sz w:val="22"/>
                <w:szCs w:val="22"/>
                <w:lang w:val="kk-KZ"/>
              </w:rPr>
              <w:t>132 000 000,00</w:t>
            </w:r>
            <w:r w:rsidR="00F93221" w:rsidRPr="00F8167C">
              <w:rPr>
                <w:sz w:val="22"/>
                <w:szCs w:val="22"/>
                <w:lang w:val="kk-KZ"/>
              </w:rPr>
              <w:t xml:space="preserve"> </w:t>
            </w:r>
            <w:r w:rsidR="00F93221" w:rsidRPr="00E53999">
              <w:rPr>
                <w:sz w:val="22"/>
                <w:szCs w:val="22"/>
                <w:lang w:val="kk-KZ"/>
              </w:rPr>
              <w:t>(</w:t>
            </w:r>
            <w:r w:rsidR="00F93221">
              <w:rPr>
                <w:sz w:val="22"/>
                <w:szCs w:val="22"/>
                <w:lang w:val="kk-KZ"/>
              </w:rPr>
              <w:t>жүз отыз екі миллион теңге 00 тиын</w:t>
            </w:r>
            <w:r w:rsidR="00F93221" w:rsidRPr="00E53999">
              <w:rPr>
                <w:sz w:val="22"/>
                <w:szCs w:val="22"/>
                <w:lang w:val="kk-KZ"/>
              </w:rPr>
              <w:t>)</w:t>
            </w:r>
            <w:r w:rsidR="00F93221">
              <w:rPr>
                <w:sz w:val="22"/>
                <w:szCs w:val="22"/>
                <w:lang w:val="kk-KZ"/>
              </w:rPr>
              <w:t xml:space="preserve"> </w:t>
            </w:r>
            <w:r w:rsidR="00B242FA">
              <w:rPr>
                <w:sz w:val="22"/>
                <w:szCs w:val="22"/>
                <w:lang w:val="kk-KZ"/>
              </w:rPr>
              <w:t>теңге</w:t>
            </w:r>
            <w:r w:rsidR="009A741E" w:rsidRPr="00E53999">
              <w:rPr>
                <w:sz w:val="22"/>
                <w:szCs w:val="22"/>
                <w:lang w:val="kk-KZ"/>
              </w:rPr>
              <w:t xml:space="preserve"> </w:t>
            </w:r>
            <w:r w:rsidR="00247869" w:rsidRPr="00E53999">
              <w:rPr>
                <w:sz w:val="22"/>
                <w:szCs w:val="22"/>
                <w:lang w:val="kk-KZ"/>
              </w:rPr>
              <w:t>ҚҚС</w:t>
            </w:r>
            <w:r w:rsidR="00EF0B1D">
              <w:rPr>
                <w:sz w:val="22"/>
                <w:szCs w:val="22"/>
                <w:lang w:val="kk-KZ"/>
              </w:rPr>
              <w:t xml:space="preserve"> </w:t>
            </w:r>
            <w:r w:rsidR="00EF0B1D" w:rsidRPr="00E53999">
              <w:rPr>
                <w:sz w:val="22"/>
                <w:szCs w:val="22"/>
                <w:lang w:val="kk-KZ"/>
              </w:rPr>
              <w:t xml:space="preserve">есебінсіз теңге </w:t>
            </w:r>
            <w:r w:rsidR="00247869" w:rsidRPr="00E53999">
              <w:rPr>
                <w:sz w:val="22"/>
                <w:szCs w:val="22"/>
                <w:lang w:val="kk-KZ"/>
              </w:rPr>
              <w:t>құрайды және сатып алатын тауар, қызмет,</w:t>
            </w:r>
            <w:r w:rsidR="00E52E44">
              <w:rPr>
                <w:sz w:val="22"/>
                <w:szCs w:val="22"/>
                <w:lang w:val="kk-KZ"/>
              </w:rPr>
              <w:t xml:space="preserve"> </w:t>
            </w:r>
            <w:r w:rsidR="00247869" w:rsidRPr="00E53999">
              <w:rPr>
                <w:sz w:val="22"/>
                <w:szCs w:val="22"/>
                <w:lang w:val="kk-KZ"/>
              </w:rPr>
              <w:t>жұмыстарының бекітілген тізбе сомасынан аспайды. Жұмысқа ақы төлеу келісім-шарт жасалған күннен бастап, тиісті түрде рәсімделген құжаттармен расталған 360 күн ішінде жасалады.</w:t>
            </w:r>
          </w:p>
          <w:p w:rsidR="00B016EE" w:rsidRPr="00E53999" w:rsidRDefault="00B016EE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5.Тендерлік өтінімдерді бағалауға және салыстыруға қабылданбаған жағдайда – оларды бағалауға және салыстыруға қабылдамаудың негіздері:</w:t>
            </w:r>
          </w:p>
          <w:p w:rsidR="004571F1" w:rsidRPr="00E53999" w:rsidRDefault="00B016EE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«</w:t>
            </w:r>
            <w:r w:rsidR="008A7ABD" w:rsidRPr="00E53999">
              <w:rPr>
                <w:sz w:val="22"/>
                <w:szCs w:val="22"/>
                <w:lang w:val="kk-KZ"/>
              </w:rPr>
              <w:t>Ереже</w:t>
            </w:r>
            <w:r w:rsidR="0033487F">
              <w:rPr>
                <w:sz w:val="22"/>
                <w:szCs w:val="22"/>
                <w:lang w:val="kk-KZ"/>
              </w:rPr>
              <w:t>лер</w:t>
            </w:r>
            <w:r w:rsidRPr="00E53999">
              <w:rPr>
                <w:sz w:val="22"/>
                <w:szCs w:val="22"/>
                <w:lang w:val="kk-KZ"/>
              </w:rPr>
              <w:t xml:space="preserve">....» </w:t>
            </w:r>
            <w:r w:rsidR="008A7ABD" w:rsidRPr="00E53999">
              <w:rPr>
                <w:sz w:val="22"/>
                <w:szCs w:val="22"/>
                <w:lang w:val="kk-KZ"/>
              </w:rPr>
              <w:t>8</w:t>
            </w:r>
            <w:r w:rsidRPr="00E53999">
              <w:rPr>
                <w:sz w:val="22"/>
                <w:szCs w:val="22"/>
                <w:lang w:val="kk-KZ"/>
              </w:rPr>
              <w:t xml:space="preserve">1 тармағы бойынша </w:t>
            </w:r>
            <w:r w:rsidR="004571F1" w:rsidRPr="00E53999">
              <w:rPr>
                <w:sz w:val="22"/>
                <w:szCs w:val="22"/>
                <w:lang w:val="kk-KZ"/>
              </w:rPr>
              <w:t>барлық критерийлерін ескере отырып, барлық өтінімдер қарауға қабылданды.</w:t>
            </w:r>
          </w:p>
          <w:p w:rsidR="00834BB3" w:rsidRPr="00E53999" w:rsidRDefault="004571F1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    6.Т</w:t>
            </w:r>
            <w:r w:rsidR="00834BB3" w:rsidRPr="00E53999">
              <w:rPr>
                <w:sz w:val="22"/>
                <w:szCs w:val="22"/>
                <w:lang w:val="kk-KZ"/>
              </w:rPr>
              <w:t>ендерлiк өтiнiмдердiң салыстыруын және бағасын жазу:</w:t>
            </w:r>
          </w:p>
          <w:p w:rsidR="00A92BDA" w:rsidRPr="00E53999" w:rsidRDefault="00834BB3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 </w:t>
            </w:r>
            <w:r w:rsidR="009D48BA" w:rsidRPr="00E53999">
              <w:rPr>
                <w:sz w:val="22"/>
                <w:szCs w:val="22"/>
                <w:lang w:val="kk-KZ"/>
              </w:rPr>
              <w:t>«Ережелер</w:t>
            </w:r>
            <w:r w:rsidR="00A92BDA" w:rsidRPr="00E53999">
              <w:rPr>
                <w:sz w:val="22"/>
                <w:szCs w:val="22"/>
                <w:lang w:val="kk-KZ"/>
              </w:rPr>
              <w:t>..</w:t>
            </w:r>
            <w:r w:rsidR="0033487F">
              <w:rPr>
                <w:sz w:val="22"/>
                <w:szCs w:val="22"/>
                <w:lang w:val="kk-KZ"/>
              </w:rPr>
              <w:t>.</w:t>
            </w:r>
            <w:r w:rsidR="00A92BDA" w:rsidRPr="00E53999">
              <w:rPr>
                <w:sz w:val="22"/>
                <w:szCs w:val="22"/>
                <w:lang w:val="kk-KZ"/>
              </w:rPr>
              <w:t xml:space="preserve">» 85-тармағына сәйкес, тендерлік комиссия өтінімдерді салыстырып, бағалады және жеңімпаз өтінімді келесі критерийлерді ескере отырып, ең төмен баға бойынша анықтады: </w:t>
            </w:r>
          </w:p>
          <w:p w:rsidR="00A92BDA" w:rsidRPr="00E53999" w:rsidRDefault="009D48BA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1</w:t>
            </w:r>
            <w:r w:rsidR="00A92BDA" w:rsidRPr="00E53999">
              <w:rPr>
                <w:sz w:val="22"/>
                <w:szCs w:val="22"/>
                <w:lang w:val="kk-KZ"/>
              </w:rPr>
              <w:t xml:space="preserve">) тауарларды, жұмыстарды, қызмет көрсетулерді жеткізу мерзімдері; </w:t>
            </w:r>
          </w:p>
          <w:p w:rsidR="00A92BDA" w:rsidRPr="00E53999" w:rsidRDefault="009D48BA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2</w:t>
            </w:r>
            <w:r w:rsidR="00A92BDA" w:rsidRPr="00E53999">
              <w:rPr>
                <w:sz w:val="22"/>
                <w:szCs w:val="22"/>
                <w:lang w:val="kk-KZ"/>
              </w:rPr>
              <w:t xml:space="preserve">) тауарлардың, жұмыстардың, көрсетілетін қызметтердің функционалдық, техникалық және сапалық сипаттамаларының сәйкестігі; </w:t>
            </w:r>
          </w:p>
          <w:p w:rsidR="00A92BDA" w:rsidRPr="00E53999" w:rsidRDefault="009D48BA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3</w:t>
            </w:r>
            <w:r w:rsidR="00A92BDA" w:rsidRPr="00E53999">
              <w:rPr>
                <w:sz w:val="22"/>
                <w:szCs w:val="22"/>
                <w:lang w:val="kk-KZ"/>
              </w:rPr>
              <w:t xml:space="preserve">) тауарларға, жұмыстар мен қызметтерге кепілдік беру шарттары; </w:t>
            </w:r>
          </w:p>
          <w:p w:rsidR="00A92BDA" w:rsidRPr="00E53999" w:rsidRDefault="009D48BA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4</w:t>
            </w:r>
            <w:r w:rsidR="00A92BDA" w:rsidRPr="00E53999">
              <w:rPr>
                <w:sz w:val="22"/>
                <w:szCs w:val="22"/>
                <w:lang w:val="kk-KZ"/>
              </w:rPr>
              <w:t>)</w:t>
            </w:r>
            <w:r w:rsidR="00252919">
              <w:rPr>
                <w:sz w:val="22"/>
                <w:szCs w:val="22"/>
                <w:lang w:val="kk-KZ"/>
              </w:rPr>
              <w:t xml:space="preserve"> </w:t>
            </w:r>
            <w:r w:rsidR="00A92BDA" w:rsidRPr="00E53999">
              <w:rPr>
                <w:sz w:val="22"/>
                <w:szCs w:val="22"/>
                <w:lang w:val="kk-KZ"/>
              </w:rPr>
              <w:t>әлеуетті жеткізушінің біліктілік мәліметтері.</w:t>
            </w:r>
          </w:p>
          <w:p w:rsidR="0013478D" w:rsidRPr="00E53999" w:rsidRDefault="00A92BDA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lastRenderedPageBreak/>
              <w:t>Тендерлерді салыстырудың барлық критерийлерін ескере отырып, әлеуетті жеткізушілер ұсынылған сатып алу туралы келісімшарт үшін бірдей шарттарды ұсынады. Осылайша, жеңімпаз ең</w:t>
            </w:r>
            <w:r w:rsidR="0013478D" w:rsidRPr="00E53999">
              <w:rPr>
                <w:sz w:val="22"/>
                <w:szCs w:val="22"/>
                <w:lang w:val="kk-KZ"/>
              </w:rPr>
              <w:t xml:space="preserve"> аз ұсыныс негізінде анықталды:</w:t>
            </w:r>
          </w:p>
          <w:p w:rsidR="009A741E" w:rsidRDefault="00836EF9" w:rsidP="009A741E">
            <w:pPr>
              <w:pStyle w:val="aa"/>
              <w:numPr>
                <w:ilvl w:val="0"/>
                <w:numId w:val="2"/>
              </w:num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«</w:t>
            </w:r>
            <w:r w:rsidR="00F93221">
              <w:rPr>
                <w:sz w:val="22"/>
                <w:szCs w:val="22"/>
                <w:lang w:val="kk-KZ"/>
              </w:rPr>
              <w:t>Юг-Барыс</w:t>
            </w:r>
            <w:r w:rsidRPr="00E53999">
              <w:rPr>
                <w:sz w:val="22"/>
                <w:szCs w:val="22"/>
                <w:lang w:val="kk-KZ"/>
              </w:rPr>
              <w:t>» Ж</w:t>
            </w:r>
            <w:r>
              <w:rPr>
                <w:sz w:val="22"/>
                <w:szCs w:val="22"/>
                <w:lang w:val="kk-KZ"/>
              </w:rPr>
              <w:t>ШС</w:t>
            </w:r>
            <w:r w:rsidRPr="00E5399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- </w:t>
            </w:r>
            <w:r w:rsidR="00F93221">
              <w:rPr>
                <w:sz w:val="22"/>
                <w:szCs w:val="22"/>
                <w:lang w:val="kk-KZ"/>
              </w:rPr>
              <w:t>129 352 678,57</w:t>
            </w:r>
            <w:r w:rsidR="00F93221" w:rsidRPr="001354F2">
              <w:rPr>
                <w:sz w:val="22"/>
                <w:szCs w:val="22"/>
                <w:lang w:val="kk-KZ"/>
              </w:rPr>
              <w:t xml:space="preserve"> </w:t>
            </w:r>
            <w:r w:rsidR="00F93221" w:rsidRPr="00DE2374">
              <w:rPr>
                <w:sz w:val="22"/>
                <w:szCs w:val="22"/>
                <w:lang w:val="kk-KZ"/>
              </w:rPr>
              <w:t>(</w:t>
            </w:r>
            <w:r w:rsidR="00F93221">
              <w:rPr>
                <w:sz w:val="22"/>
                <w:szCs w:val="22"/>
                <w:lang w:val="kk-KZ"/>
              </w:rPr>
              <w:t>жүз жиырма тоғыз миллион үш жүз елу екі мың алты жүз жетпіс сегіз теңге 57 тиын</w:t>
            </w:r>
            <w:r w:rsidR="00F93221" w:rsidRPr="00DE2374">
              <w:rPr>
                <w:sz w:val="22"/>
                <w:szCs w:val="22"/>
                <w:lang w:val="kk-KZ"/>
              </w:rPr>
              <w:t xml:space="preserve">) </w:t>
            </w:r>
            <w:r w:rsidR="00B242FA" w:rsidRPr="00DE2374">
              <w:rPr>
                <w:sz w:val="22"/>
                <w:szCs w:val="22"/>
                <w:lang w:val="kk-KZ"/>
              </w:rPr>
              <w:t>ҚҚС</w:t>
            </w:r>
            <w:r w:rsidR="00B242FA" w:rsidRPr="00E53999">
              <w:rPr>
                <w:sz w:val="22"/>
                <w:szCs w:val="22"/>
                <w:lang w:val="kk-KZ"/>
              </w:rPr>
              <w:t xml:space="preserve"> </w:t>
            </w:r>
            <w:r w:rsidR="009A741E" w:rsidRPr="00E53999">
              <w:rPr>
                <w:sz w:val="22"/>
                <w:szCs w:val="22"/>
                <w:lang w:val="kk-KZ"/>
              </w:rPr>
              <w:t xml:space="preserve"> есебінсіз теңге.</w:t>
            </w:r>
          </w:p>
          <w:p w:rsidR="009D48BA" w:rsidRPr="00E53999" w:rsidRDefault="00092DCD" w:rsidP="006F31C0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«</w:t>
            </w:r>
            <w:r w:rsidR="00B242FA">
              <w:rPr>
                <w:sz w:val="22"/>
                <w:szCs w:val="22"/>
                <w:lang w:val="kk-KZ"/>
              </w:rPr>
              <w:t>Нарми Снаб</w:t>
            </w:r>
            <w:r w:rsidRPr="00E53999">
              <w:rPr>
                <w:sz w:val="22"/>
                <w:szCs w:val="22"/>
                <w:lang w:val="kk-KZ"/>
              </w:rPr>
              <w:t xml:space="preserve">» ЖШС </w:t>
            </w:r>
            <w:r>
              <w:rPr>
                <w:sz w:val="22"/>
                <w:szCs w:val="22"/>
                <w:lang w:val="kk-KZ"/>
              </w:rPr>
              <w:t xml:space="preserve">- </w:t>
            </w:r>
            <w:r w:rsidR="00F93221">
              <w:rPr>
                <w:sz w:val="22"/>
                <w:szCs w:val="22"/>
                <w:lang w:val="kk-KZ"/>
              </w:rPr>
              <w:t>132 000 000,00</w:t>
            </w:r>
            <w:r w:rsidR="00F93221" w:rsidRPr="00F8167C">
              <w:rPr>
                <w:sz w:val="22"/>
                <w:szCs w:val="22"/>
                <w:lang w:val="kk-KZ"/>
              </w:rPr>
              <w:t xml:space="preserve"> </w:t>
            </w:r>
            <w:r w:rsidR="00F93221" w:rsidRPr="00E53999">
              <w:rPr>
                <w:sz w:val="22"/>
                <w:szCs w:val="22"/>
                <w:lang w:val="kk-KZ"/>
              </w:rPr>
              <w:t>(</w:t>
            </w:r>
            <w:r w:rsidR="00F93221">
              <w:rPr>
                <w:sz w:val="22"/>
                <w:szCs w:val="22"/>
                <w:lang w:val="kk-KZ"/>
              </w:rPr>
              <w:t>жүз отыз екі миллион теңге 00 тиын</w:t>
            </w:r>
            <w:r w:rsidR="00F93221" w:rsidRPr="00E53999">
              <w:rPr>
                <w:sz w:val="22"/>
                <w:szCs w:val="22"/>
                <w:lang w:val="kk-KZ"/>
              </w:rPr>
              <w:t>)</w:t>
            </w:r>
            <w:r w:rsidR="00B242FA">
              <w:rPr>
                <w:sz w:val="22"/>
                <w:szCs w:val="22"/>
                <w:lang w:val="kk-KZ"/>
              </w:rPr>
              <w:t xml:space="preserve"> </w:t>
            </w:r>
            <w:r w:rsidR="000120BA" w:rsidRPr="00E53999">
              <w:rPr>
                <w:sz w:val="22"/>
                <w:szCs w:val="22"/>
                <w:lang w:val="kk-KZ"/>
              </w:rPr>
              <w:t>ҚҚС</w:t>
            </w:r>
            <w:r w:rsidR="000120BA">
              <w:rPr>
                <w:sz w:val="22"/>
                <w:szCs w:val="22"/>
                <w:lang w:val="kk-KZ"/>
              </w:rPr>
              <w:t xml:space="preserve"> </w:t>
            </w:r>
            <w:r w:rsidR="000120BA" w:rsidRPr="00E53999">
              <w:rPr>
                <w:sz w:val="22"/>
                <w:szCs w:val="22"/>
                <w:lang w:val="kk-KZ"/>
              </w:rPr>
              <w:t>есебінсіз теңге</w:t>
            </w:r>
            <w:r w:rsidR="009D48BA" w:rsidRPr="00E53999">
              <w:rPr>
                <w:sz w:val="22"/>
                <w:szCs w:val="22"/>
                <w:lang w:val="kk-KZ"/>
              </w:rPr>
              <w:t>.</w:t>
            </w:r>
          </w:p>
          <w:p w:rsidR="00834BB3" w:rsidRDefault="00834BB3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Әлеуетті өнім беруші «</w:t>
            </w:r>
            <w:r w:rsidR="00F93221">
              <w:rPr>
                <w:sz w:val="22"/>
                <w:szCs w:val="22"/>
                <w:lang w:val="kk-KZ"/>
              </w:rPr>
              <w:t>Юг-Барыс</w:t>
            </w:r>
            <w:r w:rsidRPr="00E53999">
              <w:rPr>
                <w:sz w:val="22"/>
                <w:szCs w:val="22"/>
                <w:lang w:val="kk-KZ"/>
              </w:rPr>
              <w:t>» ЖШС ең төмен баға ұсынды.</w:t>
            </w:r>
          </w:p>
          <w:p w:rsidR="00661212" w:rsidRPr="00E53999" w:rsidRDefault="00661212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</w:p>
          <w:p w:rsidR="00834BB3" w:rsidRDefault="0013478D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   </w:t>
            </w:r>
            <w:r w:rsidR="00C007C6" w:rsidRPr="00E53999">
              <w:rPr>
                <w:sz w:val="22"/>
                <w:szCs w:val="22"/>
                <w:lang w:val="kk-KZ"/>
              </w:rPr>
              <w:t>7.</w:t>
            </w:r>
            <w:r w:rsidR="00834BB3" w:rsidRPr="00E53999">
              <w:rPr>
                <w:sz w:val="22"/>
                <w:szCs w:val="22"/>
                <w:lang w:val="kk-KZ"/>
              </w:rPr>
              <w:t xml:space="preserve"> Тендер жеңiмпазының атауы мен жеңімпаз анықталған шарттар:</w:t>
            </w:r>
          </w:p>
          <w:p w:rsidR="00A67FA4" w:rsidRPr="00E53999" w:rsidRDefault="00F93221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«Юг-Барыс» ЖШС, ҚР, Алматы қаласы. Жароков көшесі 272 Б</w:t>
            </w:r>
            <w:r w:rsidR="00A67FA4" w:rsidRPr="00E53999">
              <w:rPr>
                <w:sz w:val="22"/>
                <w:szCs w:val="22"/>
                <w:lang w:val="kk-KZ"/>
              </w:rPr>
              <w:t>.</w:t>
            </w:r>
          </w:p>
          <w:p w:rsidR="00834BB3" w:rsidRPr="00E53999" w:rsidRDefault="00A67FA4" w:rsidP="009052C8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Е</w:t>
            </w:r>
            <w:r w:rsidR="00834BB3" w:rsidRPr="00E53999">
              <w:rPr>
                <w:sz w:val="22"/>
                <w:szCs w:val="22"/>
                <w:lang w:val="kk-KZ"/>
              </w:rPr>
              <w:t>ң төмен баға ұсыну арқылы жеңімпаз болып анықталды.</w:t>
            </w:r>
          </w:p>
          <w:p w:rsidR="00834BB3" w:rsidRPr="00E53999" w:rsidRDefault="00A67FA4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8.</w:t>
            </w:r>
            <w:r w:rsidR="009D7F50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  <w:lang w:val="kk-KZ"/>
              </w:rPr>
              <w:t>Е</w:t>
            </w:r>
            <w:r w:rsidR="00834BB3" w:rsidRPr="00E53999">
              <w:rPr>
                <w:sz w:val="22"/>
                <w:szCs w:val="22"/>
                <w:lang w:val="kk-KZ"/>
              </w:rPr>
              <w:t>кінші орын алған әлеуетті өнім берушінің атауы:</w:t>
            </w:r>
          </w:p>
          <w:p w:rsidR="00834BB3" w:rsidRDefault="00B242FA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5B4D49">
              <w:rPr>
                <w:sz w:val="22"/>
                <w:szCs w:val="22"/>
                <w:lang w:val="kk-KZ"/>
              </w:rPr>
              <w:t xml:space="preserve"> «Нарми Снаб»</w:t>
            </w:r>
            <w:r>
              <w:rPr>
                <w:sz w:val="22"/>
                <w:szCs w:val="22"/>
                <w:lang w:val="kk-KZ"/>
              </w:rPr>
              <w:t xml:space="preserve"> ЖШС, Атырау қаласы</w:t>
            </w:r>
            <w:r w:rsidRPr="005B4D4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мкр.Нурсая, ул.Габдиева, 41</w:t>
            </w:r>
            <w:r w:rsidR="0013478D" w:rsidRPr="00E53999">
              <w:rPr>
                <w:sz w:val="22"/>
                <w:szCs w:val="22"/>
                <w:lang w:val="kk-KZ"/>
              </w:rPr>
              <w:t>.</w:t>
            </w:r>
          </w:p>
          <w:p w:rsidR="00834BB3" w:rsidRPr="00E53999" w:rsidRDefault="00B13B4A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9.</w:t>
            </w:r>
            <w:r w:rsidR="00212A10" w:rsidRPr="00E53999">
              <w:rPr>
                <w:sz w:val="22"/>
                <w:szCs w:val="22"/>
                <w:lang w:val="kk-KZ"/>
              </w:rPr>
              <w:t xml:space="preserve"> Тендерлік құжаттаманы, оларға жауаптарды нақтылауға арналған сұраныстардың жалпыланған мәлімдемесі, сондай-ақ тендерлік құжаттамаға өзгерістер мен толықтырулар енгізу туралы жалпыланған мәлімдеме</w:t>
            </w:r>
            <w:r w:rsidR="00834BB3" w:rsidRPr="00E53999">
              <w:rPr>
                <w:sz w:val="22"/>
                <w:szCs w:val="22"/>
                <w:lang w:val="kk-KZ"/>
              </w:rPr>
              <w:t>:</w:t>
            </w:r>
          </w:p>
          <w:p w:rsidR="00834BB3" w:rsidRPr="00E53999" w:rsidRDefault="00834BB3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      Тендерлік құжаттарды түсіндіру туралы сұратулар түскен жоқ, сондықтан өзгерістер мен толықтырулар енгізілген жоқ.</w:t>
            </w:r>
          </w:p>
          <w:p w:rsidR="00834BB3" w:rsidRPr="00E53999" w:rsidRDefault="005253D4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10. Т</w:t>
            </w:r>
            <w:r w:rsidR="00834BB3" w:rsidRPr="00E53999">
              <w:rPr>
                <w:sz w:val="22"/>
                <w:szCs w:val="22"/>
                <w:lang w:val="kk-KZ"/>
              </w:rPr>
              <w:t>ауарларды  сатып алу туралы шартқа қол қойылу  мерзiмін белгілеу:</w:t>
            </w:r>
          </w:p>
          <w:p w:rsidR="00834BB3" w:rsidRPr="00E53999" w:rsidRDefault="00834BB3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   «</w:t>
            </w:r>
            <w:r w:rsidR="00F93221">
              <w:rPr>
                <w:sz w:val="22"/>
                <w:szCs w:val="22"/>
                <w:lang w:val="kk-KZ"/>
              </w:rPr>
              <w:t>Юг-Барыс</w:t>
            </w:r>
            <w:r w:rsidRPr="00E53999">
              <w:rPr>
                <w:sz w:val="22"/>
                <w:szCs w:val="22"/>
                <w:lang w:val="kk-KZ"/>
              </w:rPr>
              <w:t>» ЖШС тендерлік өтінімнен жеңімпаз болып анықтама хабарлама алғаннан кейін 5 (бес) жұмыс күн ішінде келісім шартқа қол қоюы тиіс.</w:t>
            </w:r>
          </w:p>
          <w:p w:rsidR="001B5538" w:rsidRDefault="001B5538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Егер тендерде жеңіп алған «</w:t>
            </w:r>
            <w:r w:rsidR="00F93221">
              <w:rPr>
                <w:sz w:val="22"/>
                <w:szCs w:val="22"/>
                <w:lang w:val="kk-KZ"/>
              </w:rPr>
              <w:t>Юг-Барыс</w:t>
            </w:r>
            <w:r w:rsidRPr="00E53999">
              <w:rPr>
                <w:sz w:val="22"/>
                <w:szCs w:val="22"/>
                <w:lang w:val="kk-KZ"/>
              </w:rPr>
              <w:t>» ЖШС-нің кінәсінен тендер нәтижелері туралы хабарлама алған күннен бастап 5 жұмыс күні ішінде келісімшарт жасалмаса, «Атырау ЖЭ</w:t>
            </w:r>
            <w:r w:rsidR="00BC537F" w:rsidRPr="00E53999">
              <w:rPr>
                <w:sz w:val="22"/>
                <w:szCs w:val="22"/>
                <w:lang w:val="kk-KZ"/>
              </w:rPr>
              <w:t>О</w:t>
            </w:r>
            <w:r w:rsidRPr="00E53999">
              <w:rPr>
                <w:sz w:val="22"/>
                <w:szCs w:val="22"/>
                <w:lang w:val="kk-KZ"/>
              </w:rPr>
              <w:t>» АҚ</w:t>
            </w:r>
            <w:r w:rsidR="0013478D" w:rsidRPr="00E53999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  <w:lang w:val="kk-KZ"/>
              </w:rPr>
              <w:t xml:space="preserve"> «</w:t>
            </w:r>
            <w:r w:rsidR="00B242FA">
              <w:rPr>
                <w:sz w:val="22"/>
                <w:szCs w:val="22"/>
                <w:lang w:val="kk-KZ"/>
              </w:rPr>
              <w:t>Нарми Снаб</w:t>
            </w:r>
            <w:r w:rsidRPr="00E53999">
              <w:rPr>
                <w:sz w:val="22"/>
                <w:szCs w:val="22"/>
                <w:lang w:val="kk-KZ"/>
              </w:rPr>
              <w:t xml:space="preserve">» </w:t>
            </w:r>
            <w:r w:rsidR="00BC537F" w:rsidRPr="00E53999">
              <w:rPr>
                <w:sz w:val="22"/>
                <w:szCs w:val="22"/>
                <w:lang w:val="kk-KZ"/>
              </w:rPr>
              <w:t>Ж</w:t>
            </w:r>
            <w:r w:rsidR="00513394">
              <w:rPr>
                <w:sz w:val="22"/>
                <w:szCs w:val="22"/>
                <w:lang w:val="kk-KZ"/>
              </w:rPr>
              <w:t>ШС</w:t>
            </w:r>
            <w:r w:rsidRPr="00E53999">
              <w:rPr>
                <w:sz w:val="22"/>
                <w:szCs w:val="22"/>
                <w:lang w:val="kk-KZ"/>
              </w:rPr>
              <w:t xml:space="preserve">-мен келісім жасайды, оның ұсынысы «Атырау ЖЭО» АҚ үшін, </w:t>
            </w:r>
            <w:r w:rsidR="00BC537F" w:rsidRPr="00E53999">
              <w:rPr>
                <w:sz w:val="22"/>
                <w:szCs w:val="22"/>
                <w:lang w:val="kk-KZ"/>
              </w:rPr>
              <w:t>«</w:t>
            </w:r>
            <w:r w:rsidR="009F73ED">
              <w:rPr>
                <w:sz w:val="22"/>
                <w:szCs w:val="22"/>
                <w:lang w:val="kk-KZ"/>
              </w:rPr>
              <w:t>Юг-Барыс</w:t>
            </w:r>
            <w:r w:rsidR="00BC537F" w:rsidRPr="00E53999">
              <w:rPr>
                <w:sz w:val="22"/>
                <w:szCs w:val="22"/>
                <w:lang w:val="kk-KZ"/>
              </w:rPr>
              <w:t xml:space="preserve">» </w:t>
            </w:r>
            <w:r w:rsidRPr="00E53999">
              <w:rPr>
                <w:sz w:val="22"/>
                <w:szCs w:val="22"/>
                <w:lang w:val="kk-KZ"/>
              </w:rPr>
              <w:t xml:space="preserve"> ЖШС </w:t>
            </w:r>
            <w:r w:rsidR="00BC537F" w:rsidRPr="00E53999">
              <w:rPr>
                <w:sz w:val="22"/>
                <w:szCs w:val="22"/>
                <w:lang w:val="kk-KZ"/>
              </w:rPr>
              <w:t>өтінімінен</w:t>
            </w:r>
            <w:r w:rsidRPr="00E53999">
              <w:rPr>
                <w:sz w:val="22"/>
                <w:szCs w:val="22"/>
                <w:lang w:val="kk-KZ"/>
              </w:rPr>
              <w:t xml:space="preserve"> кейін</w:t>
            </w:r>
            <w:r w:rsidR="00BC537F" w:rsidRPr="00E53999">
              <w:rPr>
                <w:sz w:val="22"/>
                <w:szCs w:val="22"/>
                <w:lang w:val="kk-KZ"/>
              </w:rPr>
              <w:t xml:space="preserve">гі </w:t>
            </w:r>
            <w:r w:rsidRPr="00E53999">
              <w:rPr>
                <w:sz w:val="22"/>
                <w:szCs w:val="22"/>
                <w:lang w:val="kk-KZ"/>
              </w:rPr>
              <w:t xml:space="preserve"> қолайлы</w:t>
            </w:r>
            <w:r w:rsidR="00BC537F" w:rsidRPr="00E53999">
              <w:rPr>
                <w:sz w:val="22"/>
                <w:szCs w:val="22"/>
                <w:lang w:val="kk-KZ"/>
              </w:rPr>
              <w:t xml:space="preserve"> болып табылды</w:t>
            </w:r>
            <w:r w:rsidRPr="00E53999">
              <w:rPr>
                <w:sz w:val="22"/>
                <w:szCs w:val="22"/>
                <w:lang w:val="kk-KZ"/>
              </w:rPr>
              <w:t>.</w:t>
            </w:r>
          </w:p>
          <w:p w:rsidR="00834BB3" w:rsidRDefault="005863A5" w:rsidP="008D2BE1">
            <w:pPr>
              <w:jc w:val="both"/>
              <w:textAlignment w:val="baseline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  <w:lang w:val="kk-KZ"/>
              </w:rPr>
              <w:t>11. Т</w:t>
            </w:r>
            <w:r w:rsidR="00834BB3" w:rsidRPr="00E53999">
              <w:rPr>
                <w:sz w:val="22"/>
                <w:szCs w:val="22"/>
              </w:rPr>
              <w:t>ехникалық сарапшыларды тарту туралы ақпарат:</w:t>
            </w:r>
          </w:p>
          <w:p w:rsidR="005863A5" w:rsidRDefault="005863A5" w:rsidP="006067DC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Техникалық сарапшылар тендер тәсілімен сатып алуға қатысқан жоқ.</w:t>
            </w:r>
          </w:p>
          <w:p w:rsidR="000B499B" w:rsidRPr="00E53999" w:rsidRDefault="000B499B" w:rsidP="006067DC">
            <w:pPr>
              <w:jc w:val="both"/>
              <w:rPr>
                <w:sz w:val="22"/>
                <w:szCs w:val="22"/>
              </w:rPr>
            </w:pPr>
          </w:p>
          <w:p w:rsidR="00834BB3" w:rsidRPr="00E53999" w:rsidRDefault="005863A5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12. Е</w:t>
            </w:r>
            <w:r w:rsidR="00834BB3" w:rsidRPr="00E53999">
              <w:rPr>
                <w:sz w:val="22"/>
                <w:szCs w:val="22"/>
              </w:rPr>
              <w:t>гер тендер өткізілсе, онда Тiзбеде көзделген, аталған тауарларды, жұмыстарды, көрсетілетін қызметтерді сатып алу үшін табиғи монополия субъек</w:t>
            </w:r>
            <w:r w:rsidR="0013478D" w:rsidRPr="00E53999">
              <w:rPr>
                <w:sz w:val="22"/>
                <w:szCs w:val="22"/>
              </w:rPr>
              <w:t>тісі бөлген сома туралы ақпарат</w:t>
            </w:r>
            <w:r w:rsidR="0013478D" w:rsidRPr="00E53999">
              <w:rPr>
                <w:sz w:val="22"/>
                <w:szCs w:val="22"/>
                <w:lang w:val="kk-KZ"/>
              </w:rPr>
              <w:t>:</w:t>
            </w:r>
          </w:p>
          <w:p w:rsidR="00AD7AB3" w:rsidRDefault="00834BB3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Тiзбеде көзделген, аталған тауарлар сомасы </w:t>
            </w:r>
            <w:r w:rsidR="00CD6409" w:rsidRPr="00E53999">
              <w:rPr>
                <w:sz w:val="22"/>
                <w:szCs w:val="22"/>
                <w:lang w:val="kk-KZ"/>
              </w:rPr>
              <w:t xml:space="preserve">            </w:t>
            </w:r>
            <w:r w:rsidRPr="00E53999">
              <w:rPr>
                <w:sz w:val="22"/>
                <w:szCs w:val="22"/>
                <w:lang w:val="kk-KZ"/>
              </w:rPr>
              <w:t xml:space="preserve"> </w:t>
            </w:r>
            <w:r w:rsidR="009F73ED">
              <w:rPr>
                <w:lang w:val="kk-KZ"/>
              </w:rPr>
              <w:t xml:space="preserve">133 233 258,93 </w:t>
            </w:r>
            <w:r w:rsidR="009F73ED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  <w:lang w:val="kk-KZ"/>
              </w:rPr>
              <w:t>(</w:t>
            </w:r>
            <w:r w:rsidR="009F73ED">
              <w:rPr>
                <w:sz w:val="22"/>
                <w:szCs w:val="22"/>
                <w:lang w:val="kk-KZ"/>
              </w:rPr>
              <w:t>жүз отыз үш миллион екі жүз отыз үш мың екі жүз елу сегіз теңге 93 тиын</w:t>
            </w:r>
            <w:r w:rsidRPr="00E53999">
              <w:rPr>
                <w:sz w:val="22"/>
                <w:szCs w:val="22"/>
                <w:lang w:val="kk-KZ"/>
              </w:rPr>
              <w:t>) ҚҚС-сыз</w:t>
            </w:r>
            <w:r w:rsidR="0013478D" w:rsidRPr="00E53999">
              <w:rPr>
                <w:sz w:val="22"/>
                <w:szCs w:val="22"/>
                <w:lang w:val="kk-KZ"/>
              </w:rPr>
              <w:t xml:space="preserve"> теңгені</w:t>
            </w:r>
            <w:r w:rsidR="004D489E" w:rsidRPr="00E53999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  <w:lang w:val="kk-KZ"/>
              </w:rPr>
              <w:t>құрайды. Барлық әлеуетті өнім берушілер Тізбеде көзделген сомасынан асқан жоқ.</w:t>
            </w:r>
          </w:p>
          <w:p w:rsidR="00AD7AB3" w:rsidRDefault="00AD7AB3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</w:p>
          <w:p w:rsidR="009F73ED" w:rsidRDefault="009F73ED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</w:p>
          <w:p w:rsidR="009F73ED" w:rsidRDefault="009F73ED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</w:p>
          <w:p w:rsidR="0013478D" w:rsidRPr="00E53999" w:rsidRDefault="00834BB3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lastRenderedPageBreak/>
              <w:t>Тендерлік комиссия жоғарыда баяндалған мазмұнды басшылыққа негізделе отыры</w:t>
            </w:r>
            <w:r w:rsidR="0013478D" w:rsidRPr="00E53999">
              <w:rPr>
                <w:sz w:val="22"/>
                <w:szCs w:val="22"/>
                <w:lang w:val="kk-KZ"/>
              </w:rPr>
              <w:t>п, мынадай шешім қабылдады:</w:t>
            </w:r>
          </w:p>
          <w:p w:rsidR="00834BB3" w:rsidRPr="00E53999" w:rsidRDefault="0013478D" w:rsidP="008D2BE1">
            <w:pPr>
              <w:jc w:val="both"/>
              <w:textAlignment w:val="baseline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1. </w:t>
            </w:r>
            <w:r w:rsidR="00834BB3" w:rsidRPr="00E53999">
              <w:rPr>
                <w:sz w:val="22"/>
                <w:szCs w:val="22"/>
                <w:lang w:val="kk-KZ"/>
              </w:rPr>
              <w:t xml:space="preserve">2020 жылға арналған </w:t>
            </w:r>
            <w:r w:rsidR="00AD1665" w:rsidRPr="00AD1665">
              <w:rPr>
                <w:sz w:val="22"/>
                <w:szCs w:val="22"/>
                <w:lang w:val="kk-KZ"/>
              </w:rPr>
              <w:t xml:space="preserve">№79 «IV кезектегі ст.№13-ші турбоагрегатқа деаэратор және деаэрациялық колонка сатып алу» </w:t>
            </w:r>
            <w:r w:rsidR="00834BB3" w:rsidRPr="00E53999">
              <w:rPr>
                <w:sz w:val="22"/>
                <w:szCs w:val="22"/>
                <w:lang w:val="kk-KZ"/>
              </w:rPr>
              <w:t>бойынша тендер өт</w:t>
            </w:r>
            <w:r w:rsidR="00B4749F" w:rsidRPr="00E53999">
              <w:rPr>
                <w:sz w:val="22"/>
                <w:szCs w:val="22"/>
                <w:lang w:val="kk-KZ"/>
              </w:rPr>
              <w:t>к</w:t>
            </w:r>
            <w:r w:rsidR="00834BB3" w:rsidRPr="00E53999">
              <w:rPr>
                <w:sz w:val="22"/>
                <w:szCs w:val="22"/>
                <w:lang w:val="kk-KZ"/>
              </w:rPr>
              <w:t>ізілді деп танылсын.</w:t>
            </w:r>
          </w:p>
          <w:p w:rsidR="00FF5446" w:rsidRPr="00E53999" w:rsidRDefault="00B4749F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2.«Ереженің ...» 88-тармағына сәйкес </w:t>
            </w:r>
            <w:r w:rsidR="00BC3FB9" w:rsidRPr="00BC3FB9">
              <w:rPr>
                <w:sz w:val="22"/>
                <w:szCs w:val="22"/>
                <w:lang w:val="kk-KZ"/>
              </w:rPr>
              <w:t xml:space="preserve">№79 «IV кезектегі ст.№13-ші турбоагрегатқа деаэратор және деаэрациялық колонка сатып алу» </w:t>
            </w:r>
            <w:r w:rsidR="003219AD" w:rsidRPr="00E53999">
              <w:rPr>
                <w:sz w:val="22"/>
                <w:szCs w:val="22"/>
                <w:lang w:val="kk-KZ"/>
              </w:rPr>
              <w:t xml:space="preserve">лоты бойынша </w:t>
            </w:r>
            <w:r w:rsidR="00A62026" w:rsidRPr="00E53999">
              <w:rPr>
                <w:sz w:val="22"/>
                <w:szCs w:val="22"/>
                <w:lang w:val="kk-KZ"/>
              </w:rPr>
              <w:t xml:space="preserve"> </w:t>
            </w:r>
            <w:r w:rsidR="00DB0721" w:rsidRPr="00E53999">
              <w:rPr>
                <w:sz w:val="22"/>
                <w:szCs w:val="22"/>
                <w:lang w:val="kk-KZ"/>
              </w:rPr>
              <w:t>тендерге</w:t>
            </w:r>
            <w:r w:rsidRPr="00E53999">
              <w:rPr>
                <w:sz w:val="22"/>
                <w:szCs w:val="22"/>
                <w:lang w:val="kk-KZ"/>
              </w:rPr>
              <w:t xml:space="preserve"> қатысқа</w:t>
            </w:r>
            <w:r w:rsidR="00807CCE" w:rsidRPr="00E53999">
              <w:rPr>
                <w:sz w:val="22"/>
                <w:szCs w:val="22"/>
                <w:lang w:val="kk-KZ"/>
              </w:rPr>
              <w:t xml:space="preserve">н барлық әлеуетті жеткізушілерді Интернет-ресурста орналастыру арқылы </w:t>
            </w:r>
            <w:r w:rsidRPr="00E53999">
              <w:rPr>
                <w:sz w:val="22"/>
                <w:szCs w:val="22"/>
                <w:lang w:val="kk-KZ"/>
              </w:rPr>
              <w:t xml:space="preserve"> хабарлау. </w:t>
            </w:r>
          </w:p>
          <w:p w:rsidR="00FF5446" w:rsidRDefault="00FF5446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3. «Ережелер...» 89-тармаққа сәйкес «</w:t>
            </w:r>
            <w:r w:rsidR="009768EE">
              <w:rPr>
                <w:sz w:val="22"/>
                <w:szCs w:val="22"/>
                <w:lang w:val="kk-KZ"/>
              </w:rPr>
              <w:t>Юг-Барыс</w:t>
            </w:r>
            <w:r w:rsidRPr="00E53999">
              <w:rPr>
                <w:sz w:val="22"/>
                <w:szCs w:val="22"/>
                <w:lang w:val="kk-KZ"/>
              </w:rPr>
              <w:t xml:space="preserve">» ЖШС-не </w:t>
            </w:r>
            <w:r w:rsidR="00BC3FB9" w:rsidRPr="00BC3FB9">
              <w:rPr>
                <w:sz w:val="22"/>
                <w:szCs w:val="22"/>
                <w:lang w:val="kk-KZ"/>
              </w:rPr>
              <w:t>№79 «IV кезектегі ст.№13-ші турбоагрегатқа деаэратор және деаэрациялық колонка сатып алу»</w:t>
            </w:r>
            <w:r w:rsidR="00C93D67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  <w:lang w:val="kk-KZ"/>
              </w:rPr>
              <w:t xml:space="preserve">бойынша тендерде жеңімпаз деп танылғандығы туралы хабарлама жолдау. </w:t>
            </w:r>
          </w:p>
          <w:p w:rsidR="00C93D67" w:rsidRPr="00E53999" w:rsidRDefault="00C93D67" w:rsidP="008D2BE1">
            <w:pPr>
              <w:jc w:val="both"/>
              <w:rPr>
                <w:sz w:val="22"/>
                <w:szCs w:val="22"/>
                <w:lang w:val="kk-KZ"/>
              </w:rPr>
            </w:pPr>
          </w:p>
          <w:p w:rsidR="00DB0721" w:rsidRPr="00E53999" w:rsidRDefault="00DB0721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Хаттама әрқайсысының заңды күші бар  қазақ және орыс тілдерінде жасалады. Сәйкес келмеген жағдайда орыс тілі басым болады.</w:t>
            </w:r>
          </w:p>
          <w:p w:rsidR="001E2FC7" w:rsidRPr="00E53999" w:rsidRDefault="001E2FC7" w:rsidP="008D2BE1">
            <w:pPr>
              <w:jc w:val="both"/>
              <w:rPr>
                <w:sz w:val="22"/>
                <w:szCs w:val="22"/>
                <w:lang w:val="kk-KZ"/>
              </w:rPr>
            </w:pPr>
          </w:p>
          <w:p w:rsidR="001E2FC7" w:rsidRPr="00E53999" w:rsidRDefault="001E2FC7" w:rsidP="008D2BE1">
            <w:pPr>
              <w:jc w:val="both"/>
              <w:rPr>
                <w:sz w:val="22"/>
                <w:szCs w:val="22"/>
                <w:lang w:val="kk-KZ"/>
              </w:rPr>
            </w:pPr>
          </w:p>
          <w:p w:rsidR="001E2FC7" w:rsidRDefault="001E2FC7" w:rsidP="008D2BE1">
            <w:pPr>
              <w:jc w:val="both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jc w:val="both"/>
              <w:rPr>
                <w:sz w:val="22"/>
                <w:szCs w:val="22"/>
                <w:lang w:val="kk-KZ"/>
              </w:rPr>
            </w:pPr>
          </w:p>
          <w:p w:rsidR="00661212" w:rsidRPr="00E53999" w:rsidRDefault="00661212" w:rsidP="008D2BE1">
            <w:pPr>
              <w:jc w:val="both"/>
              <w:rPr>
                <w:sz w:val="22"/>
                <w:szCs w:val="22"/>
                <w:lang w:val="kk-KZ"/>
              </w:rPr>
            </w:pPr>
          </w:p>
          <w:p w:rsidR="00DB0721" w:rsidRPr="00E53999" w:rsidRDefault="00DB0721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Қолдары:                                                                                                                        </w:t>
            </w:r>
          </w:p>
          <w:p w:rsidR="00DB0721" w:rsidRPr="00E53999" w:rsidRDefault="00DB0721" w:rsidP="008D2BE1">
            <w:pPr>
              <w:jc w:val="right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Омарова Г.О.</w:t>
            </w:r>
          </w:p>
          <w:p w:rsidR="00DB0721" w:rsidRPr="00E53999" w:rsidRDefault="00DB0721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5E5DD6">
              <w:rPr>
                <w:sz w:val="22"/>
                <w:szCs w:val="22"/>
                <w:lang w:val="kk-KZ"/>
              </w:rPr>
              <w:t xml:space="preserve">               </w:t>
            </w:r>
            <w:r w:rsidRPr="00E53999">
              <w:rPr>
                <w:sz w:val="22"/>
                <w:szCs w:val="22"/>
              </w:rPr>
              <w:t xml:space="preserve">Мухамеджанова Е.Д. </w:t>
            </w:r>
          </w:p>
          <w:p w:rsidR="00DB0721" w:rsidRPr="00E53999" w:rsidRDefault="00DB0721" w:rsidP="008D2BE1">
            <w:pPr>
              <w:pStyle w:val="ad"/>
              <w:jc w:val="right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Жумаханов С.К. </w:t>
            </w:r>
          </w:p>
          <w:p w:rsidR="00DB0721" w:rsidRPr="00E53999" w:rsidRDefault="00DB0721" w:rsidP="008D2BE1">
            <w:pPr>
              <w:pStyle w:val="ad"/>
              <w:jc w:val="right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Хан В.А.</w:t>
            </w:r>
          </w:p>
          <w:p w:rsidR="00DB0721" w:rsidRDefault="00DB0721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Сатбалдиев Д.А.</w:t>
            </w:r>
          </w:p>
          <w:p w:rsidR="00B06AAF" w:rsidRPr="00B06AAF" w:rsidRDefault="00B06AAF" w:rsidP="008D2BE1">
            <w:pPr>
              <w:pStyle w:val="ad"/>
              <w:jc w:val="righ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Асанов А.М.</w:t>
            </w:r>
          </w:p>
          <w:p w:rsidR="004059E9" w:rsidRDefault="00DB0721" w:rsidP="008D2BE1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            </w:t>
            </w:r>
          </w:p>
          <w:p w:rsidR="00DB0721" w:rsidRPr="00E53999" w:rsidRDefault="00DB0721" w:rsidP="008D2BE1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Хатшы</w:t>
            </w:r>
            <w:r w:rsidR="0013478D" w:rsidRPr="00E53999">
              <w:rPr>
                <w:sz w:val="22"/>
                <w:szCs w:val="22"/>
                <w:lang w:val="kk-KZ"/>
              </w:rPr>
              <w:t>лық</w:t>
            </w:r>
            <w:r w:rsidRPr="00E53999">
              <w:rPr>
                <w:sz w:val="22"/>
                <w:szCs w:val="22"/>
                <w:lang w:val="kk-KZ"/>
              </w:rPr>
              <w:t xml:space="preserve">:                                                                                                    </w:t>
            </w:r>
          </w:p>
          <w:p w:rsidR="00DB0721" w:rsidRDefault="00DB0721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661212" w:rsidRDefault="00661212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F044F6" w:rsidRPr="00E53999" w:rsidRDefault="00F044F6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751F87" w:rsidRPr="00E53999" w:rsidRDefault="00751F87" w:rsidP="008D2BE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387" w:type="dxa"/>
          </w:tcPr>
          <w:p w:rsidR="00751F87" w:rsidRPr="00E53999" w:rsidRDefault="00751F87" w:rsidP="008D2BE1">
            <w:pPr>
              <w:jc w:val="center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lastRenderedPageBreak/>
              <w:t>АО «Атырауская ТЭЦ»</w:t>
            </w:r>
          </w:p>
          <w:p w:rsidR="009C4D77" w:rsidRPr="00E53999" w:rsidRDefault="009C4D77" w:rsidP="008D2BE1">
            <w:pPr>
              <w:jc w:val="center"/>
              <w:rPr>
                <w:sz w:val="22"/>
                <w:szCs w:val="22"/>
              </w:rPr>
            </w:pPr>
          </w:p>
          <w:p w:rsidR="00751F87" w:rsidRPr="00E53999" w:rsidRDefault="00751F87" w:rsidP="008D2BE1">
            <w:pPr>
              <w:jc w:val="center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Протокол № _______</w:t>
            </w:r>
          </w:p>
          <w:p w:rsidR="00751F87" w:rsidRPr="00E53999" w:rsidRDefault="00751F87" w:rsidP="008D2BE1">
            <w:pPr>
              <w:jc w:val="center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Вскрытия конвертов с тендерными заявками, представленными потенциальными поставщиками для участия в закупках </w:t>
            </w:r>
            <w:r w:rsidR="002D7F86" w:rsidRPr="00E53999">
              <w:rPr>
                <w:sz w:val="22"/>
                <w:szCs w:val="22"/>
                <w:lang w:val="kk-KZ"/>
              </w:rPr>
              <w:t>товаров</w:t>
            </w:r>
            <w:r w:rsidRPr="00E53999">
              <w:rPr>
                <w:sz w:val="22"/>
                <w:szCs w:val="22"/>
              </w:rPr>
              <w:t xml:space="preserve"> способом конкурса путем тендера на 2020 год</w:t>
            </w:r>
            <w:r w:rsidR="003852D5" w:rsidRPr="00E53999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</w:rPr>
              <w:t>по лоту №</w:t>
            </w:r>
            <w:r w:rsidR="00C31E8A">
              <w:rPr>
                <w:sz w:val="22"/>
                <w:szCs w:val="22"/>
                <w:lang w:val="kk-KZ"/>
              </w:rPr>
              <w:t>7</w:t>
            </w:r>
            <w:r w:rsidR="005E5DD6">
              <w:rPr>
                <w:sz w:val="22"/>
                <w:szCs w:val="22"/>
                <w:lang w:val="kk-KZ"/>
              </w:rPr>
              <w:t>9</w:t>
            </w:r>
            <w:r w:rsidRPr="00E53999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</w:rPr>
              <w:t>«</w:t>
            </w:r>
            <w:r w:rsidR="005E5DD6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Pr="00E53999">
              <w:rPr>
                <w:sz w:val="22"/>
                <w:szCs w:val="22"/>
              </w:rPr>
              <w:t>»</w:t>
            </w:r>
            <w:r w:rsidR="00454222" w:rsidRPr="00E53999">
              <w:rPr>
                <w:sz w:val="22"/>
                <w:szCs w:val="22"/>
                <w:lang w:val="kk-KZ"/>
              </w:rPr>
              <w:t>.</w:t>
            </w:r>
          </w:p>
          <w:p w:rsidR="009C4D77" w:rsidRPr="00E53999" w:rsidRDefault="009C4D77" w:rsidP="008D2BE1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CF4B68" w:rsidRPr="00E53999" w:rsidRDefault="00751F87" w:rsidP="008D2BE1">
            <w:p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Конференц-зал, 4 этаж    </w:t>
            </w:r>
            <w:r w:rsidR="003A6C0C" w:rsidRPr="00E53999">
              <w:rPr>
                <w:sz w:val="22"/>
                <w:szCs w:val="22"/>
              </w:rPr>
              <w:t xml:space="preserve">   </w:t>
            </w:r>
            <w:r w:rsidRPr="00E53999">
              <w:rPr>
                <w:sz w:val="22"/>
                <w:szCs w:val="22"/>
              </w:rPr>
              <w:t xml:space="preserve">                               </w:t>
            </w:r>
            <w:r w:rsidR="003A6C0C" w:rsidRPr="00E53999">
              <w:rPr>
                <w:sz w:val="22"/>
                <w:szCs w:val="22"/>
              </w:rPr>
              <w:t xml:space="preserve">    </w:t>
            </w:r>
            <w:r w:rsidRPr="00E53999">
              <w:rPr>
                <w:sz w:val="22"/>
                <w:szCs w:val="22"/>
              </w:rPr>
              <w:t xml:space="preserve">    г.Атырау, пр.З.Кабдолова, 9   </w:t>
            </w:r>
          </w:p>
          <w:p w:rsidR="00CF4B68" w:rsidRPr="00E53999" w:rsidRDefault="00535382" w:rsidP="008D2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 апрель</w:t>
            </w:r>
            <w:r w:rsidR="00CF4B68" w:rsidRPr="00E53999">
              <w:rPr>
                <w:sz w:val="22"/>
                <w:szCs w:val="22"/>
              </w:rPr>
              <w:t xml:space="preserve"> 2020 г.</w:t>
            </w:r>
          </w:p>
          <w:p w:rsidR="00277A10" w:rsidRDefault="00751F87" w:rsidP="008D2BE1">
            <w:p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14</w:t>
            </w:r>
            <w:r w:rsidRPr="00E53999">
              <w:rPr>
                <w:sz w:val="22"/>
                <w:szCs w:val="22"/>
                <w:vertAlign w:val="superscript"/>
              </w:rPr>
              <w:t>30</w:t>
            </w:r>
            <w:r w:rsidRPr="00E53999">
              <w:rPr>
                <w:sz w:val="22"/>
                <w:szCs w:val="22"/>
              </w:rPr>
              <w:t xml:space="preserve"> ч.    </w:t>
            </w:r>
          </w:p>
          <w:p w:rsidR="003F01CF" w:rsidRPr="00E53999" w:rsidRDefault="003F01CF" w:rsidP="008D2BE1">
            <w:pPr>
              <w:rPr>
                <w:sz w:val="22"/>
                <w:szCs w:val="22"/>
              </w:rPr>
            </w:pPr>
          </w:p>
          <w:p w:rsidR="00535382" w:rsidRPr="009B311E" w:rsidRDefault="00751F87" w:rsidP="003F01CF">
            <w:p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   </w:t>
            </w:r>
            <w:r w:rsidR="00535382" w:rsidRPr="009B311E">
              <w:rPr>
                <w:sz w:val="22"/>
                <w:szCs w:val="22"/>
              </w:rPr>
              <w:t>Тендерная комиссия в составе:</w:t>
            </w:r>
          </w:p>
          <w:p w:rsidR="00535382" w:rsidRPr="009B311E" w:rsidRDefault="00535382" w:rsidP="00535382">
            <w:pPr>
              <w:ind w:firstLine="360"/>
              <w:jc w:val="both"/>
              <w:rPr>
                <w:sz w:val="22"/>
                <w:szCs w:val="22"/>
              </w:rPr>
            </w:pPr>
            <w:r w:rsidRPr="009B311E">
              <w:rPr>
                <w:sz w:val="22"/>
                <w:szCs w:val="22"/>
              </w:rPr>
              <w:t>Омарова Г.О. – вице-президент по экономике и финансам – председатель тендерной комиссии;</w:t>
            </w:r>
          </w:p>
          <w:p w:rsidR="00535382" w:rsidRPr="009B311E" w:rsidRDefault="00535382" w:rsidP="00535382">
            <w:pPr>
              <w:ind w:firstLine="360"/>
              <w:jc w:val="both"/>
              <w:rPr>
                <w:sz w:val="22"/>
                <w:szCs w:val="22"/>
              </w:rPr>
            </w:pPr>
            <w:r w:rsidRPr="009B311E">
              <w:rPr>
                <w:sz w:val="22"/>
                <w:szCs w:val="22"/>
              </w:rPr>
              <w:t xml:space="preserve"> Членов комиссии:</w:t>
            </w:r>
          </w:p>
          <w:p w:rsidR="00535382" w:rsidRPr="009B311E" w:rsidRDefault="00535382" w:rsidP="00535382">
            <w:pPr>
              <w:ind w:firstLine="360"/>
              <w:jc w:val="both"/>
              <w:rPr>
                <w:sz w:val="22"/>
                <w:szCs w:val="22"/>
              </w:rPr>
            </w:pPr>
            <w:r w:rsidRPr="009B311E">
              <w:rPr>
                <w:sz w:val="22"/>
                <w:szCs w:val="22"/>
              </w:rPr>
              <w:t>Мухамеджанова Е.Д.– главный бухгалтер;</w:t>
            </w:r>
          </w:p>
          <w:p w:rsidR="00535382" w:rsidRPr="009B311E" w:rsidRDefault="00535382" w:rsidP="00535382">
            <w:pPr>
              <w:ind w:firstLine="360"/>
              <w:jc w:val="both"/>
              <w:rPr>
                <w:sz w:val="22"/>
                <w:szCs w:val="22"/>
              </w:rPr>
            </w:pPr>
            <w:r w:rsidRPr="009B311E">
              <w:rPr>
                <w:sz w:val="22"/>
                <w:szCs w:val="22"/>
              </w:rPr>
              <w:t>Хан В.А. – начальник ОППР;</w:t>
            </w:r>
          </w:p>
          <w:p w:rsidR="00535382" w:rsidRPr="009B311E" w:rsidRDefault="00535382" w:rsidP="00535382">
            <w:pPr>
              <w:ind w:firstLine="360"/>
              <w:jc w:val="both"/>
              <w:rPr>
                <w:sz w:val="22"/>
                <w:szCs w:val="22"/>
              </w:rPr>
            </w:pPr>
            <w:r w:rsidRPr="009B311E">
              <w:rPr>
                <w:sz w:val="22"/>
                <w:szCs w:val="22"/>
              </w:rPr>
              <w:t>Жумаханов С.К. –начальник ПТО;</w:t>
            </w:r>
          </w:p>
          <w:p w:rsidR="00535382" w:rsidRPr="009B311E" w:rsidRDefault="00535382" w:rsidP="00535382">
            <w:pPr>
              <w:ind w:firstLine="360"/>
              <w:jc w:val="both"/>
              <w:rPr>
                <w:sz w:val="22"/>
                <w:szCs w:val="22"/>
              </w:rPr>
            </w:pPr>
            <w:r w:rsidRPr="009B311E">
              <w:rPr>
                <w:sz w:val="22"/>
                <w:szCs w:val="22"/>
              </w:rPr>
              <w:t>Асанов А.М</w:t>
            </w:r>
            <w:r>
              <w:rPr>
                <w:sz w:val="22"/>
                <w:szCs w:val="22"/>
                <w:lang w:val="kk-KZ"/>
              </w:rPr>
              <w:t>.</w:t>
            </w:r>
            <w:r w:rsidRPr="009B311E">
              <w:rPr>
                <w:sz w:val="22"/>
                <w:szCs w:val="22"/>
              </w:rPr>
              <w:t>– юрисконсульт юридического отдела</w:t>
            </w:r>
          </w:p>
          <w:p w:rsidR="00535382" w:rsidRPr="009B311E" w:rsidRDefault="00535382" w:rsidP="00535382">
            <w:pPr>
              <w:ind w:firstLine="360"/>
              <w:jc w:val="both"/>
              <w:rPr>
                <w:sz w:val="22"/>
                <w:szCs w:val="22"/>
              </w:rPr>
            </w:pPr>
            <w:r w:rsidRPr="009B311E">
              <w:rPr>
                <w:sz w:val="22"/>
                <w:szCs w:val="22"/>
              </w:rPr>
              <w:t>Секретариат комиссии:</w:t>
            </w:r>
          </w:p>
          <w:p w:rsidR="00535382" w:rsidRPr="009B311E" w:rsidRDefault="00535382" w:rsidP="00535382">
            <w:pPr>
              <w:ind w:firstLine="360"/>
              <w:jc w:val="both"/>
              <w:rPr>
                <w:sz w:val="22"/>
                <w:szCs w:val="22"/>
              </w:rPr>
            </w:pPr>
            <w:r w:rsidRPr="009B311E">
              <w:rPr>
                <w:sz w:val="22"/>
                <w:szCs w:val="22"/>
              </w:rPr>
              <w:t xml:space="preserve"> Муканова Ж.М. – начальник ОЭА.</w:t>
            </w:r>
          </w:p>
          <w:p w:rsidR="00535382" w:rsidRPr="004A494C" w:rsidRDefault="00535382" w:rsidP="00535382">
            <w:pPr>
              <w:rPr>
                <w:sz w:val="22"/>
                <w:szCs w:val="22"/>
              </w:rPr>
            </w:pPr>
            <w:r w:rsidRPr="009A5D9B">
              <w:rPr>
                <w:sz w:val="22"/>
                <w:szCs w:val="22"/>
              </w:rPr>
              <w:t>Отсутствует: Сатбалдиев Д.А. – начальник ОМТС находится в трудовом отпуске (№135 от 10.03.2020г.)</w:t>
            </w:r>
            <w:r w:rsidRPr="004A494C">
              <w:rPr>
                <w:sz w:val="22"/>
                <w:szCs w:val="22"/>
              </w:rPr>
              <w:t>.</w:t>
            </w:r>
          </w:p>
          <w:p w:rsidR="00535382" w:rsidRPr="004A494C" w:rsidRDefault="00535382" w:rsidP="00535382">
            <w:pPr>
              <w:rPr>
                <w:sz w:val="22"/>
                <w:szCs w:val="22"/>
              </w:rPr>
            </w:pPr>
            <w:r w:rsidRPr="004A494C">
              <w:rPr>
                <w:sz w:val="22"/>
                <w:szCs w:val="22"/>
              </w:rPr>
              <w:t>Канцева А.П. - вице-президент по правовым и кадровым вопросам находится в отпуске (№141 от 16.03.2020г.).</w:t>
            </w:r>
          </w:p>
          <w:p w:rsidR="00751F87" w:rsidRPr="00E53999" w:rsidRDefault="00535382" w:rsidP="008D2B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6 апреля</w:t>
            </w:r>
            <w:r w:rsidR="00751F87" w:rsidRPr="00E53999">
              <w:rPr>
                <w:sz w:val="22"/>
                <w:szCs w:val="22"/>
                <w:lang w:val="kk-KZ"/>
              </w:rPr>
              <w:t xml:space="preserve"> </w:t>
            </w:r>
            <w:r w:rsidR="00751F87" w:rsidRPr="00E53999">
              <w:rPr>
                <w:sz w:val="22"/>
                <w:szCs w:val="22"/>
              </w:rPr>
              <w:t>20</w:t>
            </w:r>
            <w:r w:rsidR="00961711" w:rsidRPr="00E53999">
              <w:rPr>
                <w:sz w:val="22"/>
                <w:szCs w:val="22"/>
              </w:rPr>
              <w:t>20</w:t>
            </w:r>
            <w:r w:rsidR="00751F87" w:rsidRPr="00E53999">
              <w:rPr>
                <w:sz w:val="22"/>
                <w:szCs w:val="22"/>
              </w:rPr>
              <w:t xml:space="preserve"> года в 14</w:t>
            </w:r>
            <w:r w:rsidR="00751F87" w:rsidRPr="00E53999">
              <w:rPr>
                <w:sz w:val="22"/>
                <w:szCs w:val="22"/>
                <w:vertAlign w:val="superscript"/>
              </w:rPr>
              <w:t xml:space="preserve">30 </w:t>
            </w:r>
            <w:r w:rsidR="00751F87" w:rsidRPr="00E53999">
              <w:rPr>
                <w:sz w:val="22"/>
                <w:szCs w:val="22"/>
              </w:rPr>
              <w:t xml:space="preserve">часов в конференц-зале АО «Атырауская ТЭЦ» (4 этаж) по адресу: г.Атырау, </w:t>
            </w:r>
            <w:r w:rsidR="00751F87" w:rsidRPr="00E53999">
              <w:rPr>
                <w:sz w:val="22"/>
                <w:szCs w:val="22"/>
                <w:lang w:val="kk-KZ"/>
              </w:rPr>
              <w:t>пр</w:t>
            </w:r>
            <w:r w:rsidR="00751F87" w:rsidRPr="00E53999">
              <w:rPr>
                <w:sz w:val="22"/>
                <w:szCs w:val="22"/>
              </w:rPr>
              <w:t>.Кабдолова, 9 был проведен</w:t>
            </w:r>
            <w:r w:rsidR="00751F87" w:rsidRPr="00E53999">
              <w:rPr>
                <w:sz w:val="22"/>
                <w:szCs w:val="22"/>
                <w:lang w:val="kk-KZ"/>
              </w:rPr>
              <w:t xml:space="preserve"> </w:t>
            </w:r>
            <w:r w:rsidR="00751F87" w:rsidRPr="00E53999">
              <w:rPr>
                <w:sz w:val="22"/>
                <w:szCs w:val="22"/>
              </w:rPr>
              <w:t xml:space="preserve">закуп способом конкурса путем тендера на 2020  год  по лоту </w:t>
            </w:r>
            <w:r w:rsidR="005E5DD6" w:rsidRPr="00E53999">
              <w:rPr>
                <w:sz w:val="22"/>
                <w:szCs w:val="22"/>
              </w:rPr>
              <w:t>№</w:t>
            </w:r>
            <w:r w:rsidR="005E5DD6">
              <w:rPr>
                <w:sz w:val="22"/>
                <w:szCs w:val="22"/>
                <w:lang w:val="kk-KZ"/>
              </w:rPr>
              <w:t>79</w:t>
            </w:r>
            <w:r w:rsidR="005E5DD6" w:rsidRPr="00E53999">
              <w:rPr>
                <w:sz w:val="22"/>
                <w:szCs w:val="22"/>
                <w:lang w:val="kk-KZ"/>
              </w:rPr>
              <w:t xml:space="preserve"> </w:t>
            </w:r>
            <w:r w:rsidR="005E5DD6" w:rsidRPr="00E53999">
              <w:rPr>
                <w:sz w:val="22"/>
                <w:szCs w:val="22"/>
              </w:rPr>
              <w:t>«</w:t>
            </w:r>
            <w:r w:rsidR="005E5DD6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="005E5DD6" w:rsidRPr="00E53999">
              <w:rPr>
                <w:sz w:val="22"/>
                <w:szCs w:val="22"/>
              </w:rPr>
              <w:t>»</w:t>
            </w:r>
            <w:r w:rsidR="00751F87" w:rsidRPr="00E53999">
              <w:rPr>
                <w:sz w:val="22"/>
                <w:szCs w:val="22"/>
              </w:rPr>
              <w:t>.</w:t>
            </w:r>
          </w:p>
          <w:p w:rsidR="00751F87" w:rsidRPr="00E53999" w:rsidRDefault="00751F87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  <w:lang w:val="kk-KZ"/>
              </w:rPr>
              <w:t xml:space="preserve">         </w:t>
            </w:r>
            <w:r w:rsidRPr="00E53999">
              <w:rPr>
                <w:sz w:val="22"/>
                <w:szCs w:val="22"/>
              </w:rPr>
              <w:t>В установленные сроки до 12</w:t>
            </w:r>
            <w:r w:rsidRPr="00E53999">
              <w:rPr>
                <w:sz w:val="22"/>
                <w:szCs w:val="22"/>
                <w:vertAlign w:val="superscript"/>
              </w:rPr>
              <w:t>30</w:t>
            </w:r>
            <w:r w:rsidRPr="00E53999">
              <w:rPr>
                <w:sz w:val="22"/>
                <w:szCs w:val="22"/>
              </w:rPr>
              <w:t xml:space="preserve"> часов</w:t>
            </w:r>
            <w:r w:rsidR="00C3550D">
              <w:rPr>
                <w:sz w:val="22"/>
                <w:szCs w:val="22"/>
              </w:rPr>
              <w:t xml:space="preserve"> 6 апреля</w:t>
            </w:r>
            <w:r w:rsidRPr="00E53999">
              <w:rPr>
                <w:sz w:val="22"/>
                <w:szCs w:val="22"/>
              </w:rPr>
              <w:t xml:space="preserve"> 20</w:t>
            </w:r>
            <w:r w:rsidR="00961711" w:rsidRPr="00E53999">
              <w:rPr>
                <w:sz w:val="22"/>
                <w:szCs w:val="22"/>
              </w:rPr>
              <w:t>20</w:t>
            </w:r>
            <w:r w:rsidRPr="00E53999">
              <w:rPr>
                <w:sz w:val="22"/>
                <w:szCs w:val="22"/>
              </w:rPr>
              <w:t xml:space="preserve"> года тендерные заявки поступили от следующих потенциальных поставщиков:</w:t>
            </w:r>
          </w:p>
          <w:p w:rsidR="008F1620" w:rsidRPr="008F1620" w:rsidRDefault="008F1620" w:rsidP="008F1620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kk-KZ"/>
              </w:rPr>
            </w:pPr>
            <w:r w:rsidRPr="008F1620">
              <w:rPr>
                <w:sz w:val="22"/>
                <w:szCs w:val="22"/>
                <w:lang w:val="kk-KZ"/>
              </w:rPr>
              <w:t>ТОО «</w:t>
            </w:r>
            <w:r w:rsidR="00EA463D">
              <w:rPr>
                <w:sz w:val="22"/>
                <w:szCs w:val="22"/>
                <w:lang w:val="kk-KZ"/>
              </w:rPr>
              <w:t>Юг-Барыс</w:t>
            </w:r>
            <w:r w:rsidRPr="008F1620">
              <w:rPr>
                <w:sz w:val="22"/>
                <w:szCs w:val="22"/>
                <w:lang w:val="kk-KZ"/>
              </w:rPr>
              <w:t>», РК, г.Алматы ул.</w:t>
            </w:r>
            <w:r w:rsidR="005E5DD6">
              <w:rPr>
                <w:sz w:val="22"/>
                <w:szCs w:val="22"/>
                <w:lang w:val="kk-KZ"/>
              </w:rPr>
              <w:t>Жарокова,</w:t>
            </w:r>
            <w:r w:rsidR="005D7548">
              <w:rPr>
                <w:sz w:val="22"/>
                <w:szCs w:val="22"/>
                <w:lang w:val="kk-KZ"/>
              </w:rPr>
              <w:t xml:space="preserve"> д.272Б.</w:t>
            </w:r>
            <w:r w:rsidR="005E5DD6">
              <w:rPr>
                <w:sz w:val="22"/>
                <w:szCs w:val="22"/>
                <w:lang w:val="kk-KZ"/>
              </w:rPr>
              <w:t xml:space="preserve"> </w:t>
            </w:r>
          </w:p>
          <w:p w:rsidR="008F1620" w:rsidRPr="00E53999" w:rsidRDefault="008F1620" w:rsidP="008F1620">
            <w:pPr>
              <w:pStyle w:val="aa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Время сдачи конверта: </w:t>
            </w:r>
            <w:r w:rsidR="00F461C6">
              <w:rPr>
                <w:sz w:val="22"/>
                <w:szCs w:val="22"/>
                <w:lang w:val="kk-KZ"/>
              </w:rPr>
              <w:t>6</w:t>
            </w:r>
            <w:r w:rsidRPr="00E53999">
              <w:rPr>
                <w:sz w:val="22"/>
                <w:szCs w:val="22"/>
              </w:rPr>
              <w:t>.0</w:t>
            </w:r>
            <w:r w:rsidR="00F461C6">
              <w:rPr>
                <w:sz w:val="22"/>
                <w:szCs w:val="22"/>
              </w:rPr>
              <w:t>4</w:t>
            </w:r>
            <w:r w:rsidRPr="00E53999">
              <w:rPr>
                <w:sz w:val="22"/>
                <w:szCs w:val="22"/>
              </w:rPr>
              <w:t>.2020г. 1</w:t>
            </w:r>
            <w:r w:rsidR="005E5DD6">
              <w:rPr>
                <w:sz w:val="22"/>
                <w:szCs w:val="22"/>
              </w:rPr>
              <w:t>1</w:t>
            </w:r>
            <w:r w:rsidRPr="00E53999">
              <w:rPr>
                <w:sz w:val="22"/>
                <w:szCs w:val="22"/>
              </w:rPr>
              <w:t>:</w:t>
            </w:r>
            <w:r w:rsidR="005E5DD6">
              <w:rPr>
                <w:sz w:val="22"/>
                <w:szCs w:val="22"/>
              </w:rPr>
              <w:t>40</w:t>
            </w:r>
            <w:r w:rsidRPr="00E53999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</w:rPr>
              <w:t>часов.</w:t>
            </w:r>
          </w:p>
          <w:p w:rsidR="009702E3" w:rsidRPr="00E53999" w:rsidRDefault="009702E3" w:rsidP="008D2BE1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ТОО «</w:t>
            </w:r>
            <w:r w:rsidR="00F461C6">
              <w:rPr>
                <w:sz w:val="22"/>
                <w:szCs w:val="22"/>
              </w:rPr>
              <w:t>Нарми Снаб</w:t>
            </w:r>
            <w:r w:rsidRPr="00E53999">
              <w:rPr>
                <w:sz w:val="22"/>
                <w:szCs w:val="22"/>
              </w:rPr>
              <w:t>», г.</w:t>
            </w:r>
            <w:r w:rsidR="00F461C6">
              <w:rPr>
                <w:sz w:val="22"/>
                <w:szCs w:val="22"/>
                <w:lang w:val="kk-KZ"/>
              </w:rPr>
              <w:t>Атырау</w:t>
            </w:r>
            <w:r w:rsidRPr="00E53999">
              <w:rPr>
                <w:sz w:val="22"/>
                <w:szCs w:val="22"/>
              </w:rPr>
              <w:t xml:space="preserve">, </w:t>
            </w:r>
            <w:r w:rsidR="00F461C6">
              <w:rPr>
                <w:sz w:val="22"/>
                <w:szCs w:val="22"/>
                <w:lang w:val="kk-KZ"/>
              </w:rPr>
              <w:t>мкр.Нурсая, ул.Габдиева, 41</w:t>
            </w:r>
            <w:r w:rsidRPr="00E53999">
              <w:rPr>
                <w:sz w:val="22"/>
                <w:szCs w:val="22"/>
              </w:rPr>
              <w:t>.</w:t>
            </w:r>
          </w:p>
          <w:p w:rsidR="009702E3" w:rsidRPr="00E53999" w:rsidRDefault="009702E3" w:rsidP="008D2BE1">
            <w:pPr>
              <w:pStyle w:val="aa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Время сдачи конверта: </w:t>
            </w:r>
            <w:r w:rsidR="00F461C6">
              <w:rPr>
                <w:sz w:val="22"/>
                <w:szCs w:val="22"/>
                <w:lang w:val="kk-KZ"/>
              </w:rPr>
              <w:t>06</w:t>
            </w:r>
            <w:r w:rsidRPr="00E53999">
              <w:rPr>
                <w:sz w:val="22"/>
                <w:szCs w:val="22"/>
              </w:rPr>
              <w:t>.0</w:t>
            </w:r>
            <w:r w:rsidR="00F461C6">
              <w:rPr>
                <w:sz w:val="22"/>
                <w:szCs w:val="22"/>
                <w:lang w:val="kk-KZ"/>
              </w:rPr>
              <w:t>4.</w:t>
            </w:r>
            <w:r w:rsidRPr="00E53999">
              <w:rPr>
                <w:sz w:val="22"/>
                <w:szCs w:val="22"/>
              </w:rPr>
              <w:t xml:space="preserve">2020г. </w:t>
            </w:r>
            <w:r w:rsidR="00F461C6">
              <w:rPr>
                <w:sz w:val="22"/>
                <w:szCs w:val="22"/>
              </w:rPr>
              <w:t>10</w:t>
            </w:r>
            <w:r w:rsidRPr="00E53999">
              <w:rPr>
                <w:sz w:val="22"/>
                <w:szCs w:val="22"/>
              </w:rPr>
              <w:t>:</w:t>
            </w:r>
            <w:r w:rsidR="00F461C6">
              <w:rPr>
                <w:sz w:val="22"/>
                <w:szCs w:val="22"/>
              </w:rPr>
              <w:t>00</w:t>
            </w:r>
            <w:r w:rsidR="00DD466D" w:rsidRPr="00E53999">
              <w:rPr>
                <w:sz w:val="22"/>
                <w:szCs w:val="22"/>
              </w:rPr>
              <w:t xml:space="preserve"> часов.</w:t>
            </w:r>
          </w:p>
          <w:p w:rsidR="00751F87" w:rsidRPr="00E53999" w:rsidRDefault="00751F87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Поступившие заявки вскрыты и содержат следующие документы:</w:t>
            </w:r>
          </w:p>
          <w:p w:rsidR="001354F2" w:rsidRPr="00E53999" w:rsidRDefault="00170AB3" w:rsidP="001354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1354F2" w:rsidRPr="00E53999">
              <w:rPr>
                <w:sz w:val="22"/>
                <w:szCs w:val="22"/>
              </w:rPr>
              <w:t xml:space="preserve">. Тендерная заявка </w:t>
            </w:r>
            <w:r w:rsidR="001354F2" w:rsidRPr="008F1620">
              <w:rPr>
                <w:sz w:val="22"/>
                <w:szCs w:val="22"/>
                <w:lang w:val="kk-KZ"/>
              </w:rPr>
              <w:t>ТОО «</w:t>
            </w:r>
            <w:r w:rsidR="005D7548">
              <w:rPr>
                <w:sz w:val="22"/>
                <w:szCs w:val="22"/>
                <w:lang w:val="kk-KZ"/>
              </w:rPr>
              <w:t>Юг-Барыс</w:t>
            </w:r>
            <w:r w:rsidR="001354F2" w:rsidRPr="008F1620">
              <w:rPr>
                <w:sz w:val="22"/>
                <w:szCs w:val="22"/>
                <w:lang w:val="kk-KZ"/>
              </w:rPr>
              <w:t>»</w:t>
            </w:r>
            <w:r w:rsidR="001354F2" w:rsidRPr="00E53999">
              <w:rPr>
                <w:sz w:val="22"/>
                <w:szCs w:val="22"/>
              </w:rPr>
              <w:t xml:space="preserve"> представлена в прошитом виде с пронумерованными страницами, последняя страница заверена подписью и печатью, содержит следующие документы</w:t>
            </w:r>
            <w:r w:rsidR="001354F2" w:rsidRPr="00E53999">
              <w:rPr>
                <w:sz w:val="22"/>
                <w:szCs w:val="22"/>
                <w:lang w:val="kk-KZ"/>
              </w:rPr>
              <w:t>:</w:t>
            </w:r>
          </w:p>
          <w:p w:rsidR="001354F2" w:rsidRPr="001354F2" w:rsidRDefault="001354F2" w:rsidP="00EA463D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kk-KZ"/>
              </w:rPr>
            </w:pPr>
            <w:r w:rsidRPr="001354F2">
              <w:rPr>
                <w:sz w:val="22"/>
                <w:szCs w:val="22"/>
                <w:lang w:val="kk-KZ"/>
              </w:rPr>
              <w:t>Заявка на участие в тендере по лоту №</w:t>
            </w:r>
            <w:r w:rsidR="00F461C6">
              <w:rPr>
                <w:sz w:val="22"/>
                <w:szCs w:val="22"/>
                <w:lang w:val="kk-KZ"/>
              </w:rPr>
              <w:t>7</w:t>
            </w:r>
            <w:r w:rsidR="005D7548">
              <w:rPr>
                <w:sz w:val="22"/>
                <w:szCs w:val="22"/>
                <w:lang w:val="kk-KZ"/>
              </w:rPr>
              <w:t>9</w:t>
            </w:r>
            <w:r w:rsidRPr="001354F2">
              <w:rPr>
                <w:sz w:val="22"/>
                <w:szCs w:val="22"/>
                <w:lang w:val="kk-KZ"/>
              </w:rPr>
              <w:t xml:space="preserve"> на сумму </w:t>
            </w:r>
            <w:r w:rsidR="005D7548">
              <w:rPr>
                <w:sz w:val="22"/>
                <w:szCs w:val="22"/>
                <w:lang w:val="kk-KZ"/>
              </w:rPr>
              <w:t>129 352 678,57</w:t>
            </w:r>
            <w:r w:rsidRPr="001354F2">
              <w:rPr>
                <w:sz w:val="22"/>
                <w:szCs w:val="22"/>
                <w:lang w:val="kk-KZ"/>
              </w:rPr>
              <w:t xml:space="preserve"> (</w:t>
            </w:r>
            <w:r w:rsidR="00EA463D" w:rsidRPr="00EA463D">
              <w:rPr>
                <w:sz w:val="22"/>
                <w:szCs w:val="22"/>
                <w:lang w:val="kk-KZ"/>
              </w:rPr>
              <w:t>сто двадцать девять миллионов триста пятьдесят две тысячи шестьсот семьдесят восемь тенге 57 тиын</w:t>
            </w:r>
            <w:r w:rsidR="00EA463D">
              <w:rPr>
                <w:sz w:val="22"/>
                <w:szCs w:val="22"/>
                <w:lang w:val="kk-KZ"/>
              </w:rPr>
              <w:t>)</w:t>
            </w:r>
            <w:r w:rsidRPr="001354F2">
              <w:rPr>
                <w:sz w:val="22"/>
                <w:szCs w:val="22"/>
                <w:lang w:val="kk-KZ"/>
              </w:rPr>
              <w:t xml:space="preserve"> без учета НДС;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34C3">
              <w:rPr>
                <w:sz w:val="22"/>
                <w:szCs w:val="22"/>
              </w:rPr>
              <w:t>Техническая спецификация</w:t>
            </w:r>
            <w:r>
              <w:rPr>
                <w:sz w:val="22"/>
                <w:szCs w:val="22"/>
              </w:rPr>
              <w:t>;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Копия Устава заверенной подписью руководителя;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Приказ о вступлении в должность директора;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Решение единственного участника;</w:t>
            </w:r>
          </w:p>
          <w:p w:rsidR="00317F51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 xml:space="preserve">Справка о государственной перерегистрации </w:t>
            </w:r>
            <w:r w:rsidRPr="000C34C3">
              <w:rPr>
                <w:sz w:val="22"/>
                <w:szCs w:val="22"/>
              </w:rPr>
              <w:lastRenderedPageBreak/>
              <w:t>юридического лица;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 xml:space="preserve">Справка банка АО «Народный Банк Казахстана» об отсутствии просроченной задолженности перед банком, длящейся более трех месяцев, по состоянию на </w:t>
            </w:r>
            <w:r>
              <w:rPr>
                <w:sz w:val="22"/>
                <w:szCs w:val="22"/>
                <w:lang w:val="kk-KZ"/>
              </w:rPr>
              <w:t>26</w:t>
            </w:r>
            <w:r w:rsidRPr="000C34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  <w:r w:rsidRPr="000C34C3">
              <w:rPr>
                <w:sz w:val="22"/>
                <w:szCs w:val="22"/>
              </w:rPr>
              <w:t xml:space="preserve"> 20</w:t>
            </w:r>
            <w:r w:rsidRPr="000C34C3">
              <w:rPr>
                <w:sz w:val="22"/>
                <w:szCs w:val="22"/>
                <w:lang w:val="kk-KZ"/>
              </w:rPr>
              <w:t>20</w:t>
            </w:r>
            <w:r w:rsidRPr="000C34C3">
              <w:rPr>
                <w:sz w:val="22"/>
                <w:szCs w:val="22"/>
              </w:rPr>
              <w:t xml:space="preserve"> года, с доверенностью на право подписи.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Свидетельства о постановке на регистрационный учет по налогу на добавленную стоимость;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</w:t>
            </w:r>
            <w:r>
              <w:rPr>
                <w:sz w:val="22"/>
                <w:szCs w:val="22"/>
              </w:rPr>
              <w:t>27</w:t>
            </w:r>
            <w:r w:rsidRPr="000C34C3">
              <w:rPr>
                <w:sz w:val="22"/>
                <w:szCs w:val="22"/>
              </w:rPr>
              <w:t>.</w:t>
            </w:r>
            <w:r w:rsidRPr="000C34C3">
              <w:rPr>
                <w:sz w:val="22"/>
                <w:szCs w:val="22"/>
                <w:lang w:val="kk-KZ"/>
              </w:rPr>
              <w:t>0</w:t>
            </w:r>
            <w:r>
              <w:rPr>
                <w:sz w:val="22"/>
                <w:szCs w:val="22"/>
                <w:lang w:val="kk-KZ"/>
              </w:rPr>
              <w:t>3</w:t>
            </w:r>
            <w:r w:rsidRPr="000C34C3">
              <w:rPr>
                <w:sz w:val="22"/>
                <w:szCs w:val="22"/>
              </w:rPr>
              <w:t>.20</w:t>
            </w:r>
            <w:r w:rsidRPr="000C34C3">
              <w:rPr>
                <w:sz w:val="22"/>
                <w:szCs w:val="22"/>
                <w:lang w:val="kk-KZ"/>
              </w:rPr>
              <w:t>20</w:t>
            </w:r>
            <w:r w:rsidRPr="000C34C3">
              <w:rPr>
                <w:sz w:val="22"/>
                <w:szCs w:val="22"/>
              </w:rPr>
              <w:t>г.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 </w:t>
            </w:r>
            <w:r w:rsidRPr="000C34C3">
              <w:rPr>
                <w:sz w:val="22"/>
                <w:szCs w:val="22"/>
              </w:rPr>
              <w:t>Письмо о предоставлении сертификатов на товар;</w:t>
            </w:r>
          </w:p>
          <w:p w:rsidR="00317F51" w:rsidRPr="000C34C3" w:rsidRDefault="00317F51" w:rsidP="00317F51">
            <w:pPr>
              <w:jc w:val="both"/>
              <w:rPr>
                <w:sz w:val="22"/>
                <w:szCs w:val="22"/>
              </w:rPr>
            </w:pPr>
            <w:r w:rsidRPr="000C34C3">
              <w:rPr>
                <w:sz w:val="22"/>
                <w:szCs w:val="22"/>
                <w:lang w:val="kk-KZ"/>
              </w:rPr>
              <w:t xml:space="preserve">- </w:t>
            </w:r>
            <w:r w:rsidRPr="000C34C3">
              <w:rPr>
                <w:sz w:val="22"/>
                <w:szCs w:val="22"/>
              </w:rPr>
              <w:t>Платежное поручение о внесении гарантийного взноса.</w:t>
            </w:r>
          </w:p>
          <w:p w:rsidR="00317F51" w:rsidRDefault="00317F51" w:rsidP="00317F51">
            <w:pPr>
              <w:jc w:val="both"/>
            </w:pPr>
            <w:r w:rsidRPr="00C67975">
              <w:rPr>
                <w:sz w:val="22"/>
                <w:szCs w:val="22"/>
              </w:rPr>
              <w:t>При вскрытии конвертов с тендерными заявками присутствовал представитель</w:t>
            </w:r>
            <w:r w:rsidRPr="00C67975">
              <w:rPr>
                <w:sz w:val="22"/>
                <w:szCs w:val="22"/>
                <w:lang w:val="kk-KZ"/>
              </w:rPr>
              <w:t>ь</w:t>
            </w:r>
            <w:r w:rsidRPr="00C67975">
              <w:rPr>
                <w:sz w:val="22"/>
                <w:szCs w:val="22"/>
              </w:rPr>
              <w:t xml:space="preserve"> ТОО «Юг</w:t>
            </w:r>
            <w:r w:rsidRPr="00C67975">
              <w:rPr>
                <w:sz w:val="22"/>
                <w:szCs w:val="22"/>
                <w:lang w:val="kk-KZ"/>
              </w:rPr>
              <w:t>-</w:t>
            </w:r>
            <w:r w:rsidRPr="00C67975">
              <w:rPr>
                <w:sz w:val="22"/>
                <w:szCs w:val="22"/>
              </w:rPr>
              <w:t xml:space="preserve">Барыс» </w:t>
            </w:r>
            <w:r>
              <w:t>Бактьяров Мухтар Набидуллаевич (доверенность№3 от 3.01.2019г., уд.№040798352 МВД РК от 26.02.2016г.).</w:t>
            </w:r>
          </w:p>
          <w:p w:rsidR="007E5552" w:rsidRPr="00E53999" w:rsidRDefault="00170AB3" w:rsidP="008D2BE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751F87" w:rsidRPr="00E53999">
              <w:rPr>
                <w:sz w:val="22"/>
                <w:szCs w:val="22"/>
              </w:rPr>
              <w:t>.</w:t>
            </w:r>
            <w:r w:rsidR="00EB562D" w:rsidRPr="00E53999">
              <w:rPr>
                <w:sz w:val="22"/>
                <w:szCs w:val="22"/>
              </w:rPr>
              <w:t xml:space="preserve"> </w:t>
            </w:r>
            <w:r w:rsidR="007E5552" w:rsidRPr="00E53999">
              <w:rPr>
                <w:sz w:val="22"/>
                <w:szCs w:val="22"/>
              </w:rPr>
              <w:t>Тендерная заявка ТОО «</w:t>
            </w:r>
            <w:r w:rsidR="00D8269F">
              <w:rPr>
                <w:sz w:val="22"/>
                <w:szCs w:val="22"/>
              </w:rPr>
              <w:t>Нарми Снаб</w:t>
            </w:r>
            <w:r w:rsidR="007E5552" w:rsidRPr="00E53999">
              <w:rPr>
                <w:sz w:val="22"/>
                <w:szCs w:val="22"/>
              </w:rPr>
              <w:t>» представлена в прошитом виде с пронумерованными страницами</w:t>
            </w:r>
            <w:r w:rsidR="007E5552" w:rsidRPr="00E53999">
              <w:rPr>
                <w:sz w:val="22"/>
                <w:szCs w:val="22"/>
                <w:lang w:val="kk-KZ"/>
              </w:rPr>
              <w:t xml:space="preserve">, </w:t>
            </w:r>
            <w:r w:rsidR="007E5552" w:rsidRPr="00E53999">
              <w:rPr>
                <w:sz w:val="22"/>
                <w:szCs w:val="22"/>
              </w:rPr>
              <w:t>последняя страница заверена подписью и печатью,</w:t>
            </w:r>
            <w:r w:rsidR="00B91EE4" w:rsidRPr="00E53999">
              <w:rPr>
                <w:sz w:val="22"/>
                <w:szCs w:val="22"/>
              </w:rPr>
              <w:t xml:space="preserve"> и содержит следующие документы:</w:t>
            </w:r>
          </w:p>
          <w:p w:rsidR="007E5552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7E5552" w:rsidRPr="00E53999">
              <w:rPr>
                <w:sz w:val="22"/>
                <w:szCs w:val="22"/>
              </w:rPr>
              <w:t>Заявка на участие в тендере по лоту №</w:t>
            </w:r>
            <w:r w:rsidR="00941620">
              <w:rPr>
                <w:sz w:val="22"/>
                <w:szCs w:val="22"/>
                <w:lang w:val="kk-KZ"/>
              </w:rPr>
              <w:t>7</w:t>
            </w:r>
            <w:r w:rsidR="00317F51">
              <w:rPr>
                <w:sz w:val="22"/>
                <w:szCs w:val="22"/>
                <w:lang w:val="kk-KZ"/>
              </w:rPr>
              <w:t>9</w:t>
            </w:r>
            <w:r w:rsidR="007E5552" w:rsidRPr="00E53999">
              <w:rPr>
                <w:sz w:val="22"/>
                <w:szCs w:val="22"/>
              </w:rPr>
              <w:t xml:space="preserve"> на сумму </w:t>
            </w:r>
            <w:r w:rsidR="00317F51">
              <w:rPr>
                <w:sz w:val="22"/>
                <w:szCs w:val="22"/>
                <w:lang w:val="kk-KZ"/>
              </w:rPr>
              <w:t>132 000 000,00</w:t>
            </w:r>
            <w:r w:rsidR="007E5552" w:rsidRPr="00E53999">
              <w:rPr>
                <w:sz w:val="22"/>
                <w:szCs w:val="22"/>
              </w:rPr>
              <w:t xml:space="preserve"> (</w:t>
            </w:r>
            <w:r w:rsidR="00317F51">
              <w:rPr>
                <w:sz w:val="22"/>
                <w:szCs w:val="22"/>
                <w:lang w:val="kk-KZ"/>
              </w:rPr>
              <w:t>сто тридцать два миллиона тенге 00 тиын</w:t>
            </w:r>
            <w:r w:rsidR="007E5552" w:rsidRPr="00E53999">
              <w:rPr>
                <w:sz w:val="22"/>
                <w:szCs w:val="22"/>
              </w:rPr>
              <w:t>) тенге без учета НДС;</w:t>
            </w:r>
          </w:p>
          <w:p w:rsidR="007E5552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7E5552" w:rsidRPr="00E53999">
              <w:rPr>
                <w:sz w:val="22"/>
                <w:szCs w:val="22"/>
              </w:rPr>
              <w:t>Техническая спецификация</w:t>
            </w:r>
            <w:r w:rsidR="00941620">
              <w:rPr>
                <w:sz w:val="22"/>
                <w:szCs w:val="22"/>
              </w:rPr>
              <w:t xml:space="preserve"> с описанием характеристики товаров</w:t>
            </w:r>
            <w:r w:rsidR="007E5552" w:rsidRPr="00E53999">
              <w:rPr>
                <w:sz w:val="22"/>
                <w:szCs w:val="22"/>
              </w:rPr>
              <w:t>;</w:t>
            </w:r>
          </w:p>
          <w:p w:rsidR="00941620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941620">
              <w:rPr>
                <w:sz w:val="22"/>
                <w:szCs w:val="22"/>
              </w:rPr>
              <w:t>Технические условия;</w:t>
            </w:r>
          </w:p>
          <w:p w:rsidR="00054DDC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054DDC" w:rsidRPr="00E53999">
              <w:rPr>
                <w:sz w:val="22"/>
                <w:szCs w:val="22"/>
              </w:rPr>
              <w:t>Письмо о предоставлении сертификатов на товар;</w:t>
            </w:r>
          </w:p>
          <w:p w:rsidR="00E376F0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E376F0" w:rsidRPr="00E53999">
              <w:rPr>
                <w:sz w:val="22"/>
                <w:szCs w:val="22"/>
              </w:rPr>
              <w:t>Копия Устава заверенной подписью руководителя;</w:t>
            </w:r>
          </w:p>
          <w:p w:rsidR="00E376F0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E376F0" w:rsidRPr="00E53999">
              <w:rPr>
                <w:sz w:val="22"/>
                <w:szCs w:val="22"/>
              </w:rPr>
              <w:t>Справка о государственной регистрации юридического лица;</w:t>
            </w:r>
          </w:p>
          <w:p w:rsidR="00E376F0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E376F0" w:rsidRPr="00E53999">
              <w:rPr>
                <w:sz w:val="22"/>
                <w:szCs w:val="22"/>
              </w:rPr>
              <w:t>Приказ о вступлении в должность директора;</w:t>
            </w:r>
          </w:p>
          <w:p w:rsidR="00E376F0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E376F0" w:rsidRPr="00E53999">
              <w:rPr>
                <w:sz w:val="22"/>
                <w:szCs w:val="22"/>
              </w:rPr>
              <w:t>Свидетельства о постановке на регистрационный учет по налогу на добавленную стоимость;</w:t>
            </w:r>
          </w:p>
          <w:p w:rsidR="00E376F0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E376F0" w:rsidRPr="00E53999">
              <w:rPr>
                <w:sz w:val="22"/>
                <w:szCs w:val="22"/>
              </w:rPr>
              <w:t>Справка банка АО «</w:t>
            </w:r>
            <w:r w:rsidR="00941620">
              <w:rPr>
                <w:sz w:val="22"/>
                <w:szCs w:val="22"/>
              </w:rPr>
              <w:t>Альфа Банк</w:t>
            </w:r>
            <w:r w:rsidR="00E376F0" w:rsidRPr="00E53999">
              <w:rPr>
                <w:sz w:val="22"/>
                <w:szCs w:val="22"/>
              </w:rPr>
              <w:t xml:space="preserve">» об отсутствии просроченной задолженности перед банком, длящейся более трех месяцев, по состоянию на </w:t>
            </w:r>
            <w:r w:rsidR="00941620">
              <w:rPr>
                <w:sz w:val="22"/>
                <w:szCs w:val="22"/>
                <w:lang w:val="kk-KZ"/>
              </w:rPr>
              <w:t>26 марта</w:t>
            </w:r>
            <w:r w:rsidR="00E376F0" w:rsidRPr="00E53999">
              <w:rPr>
                <w:sz w:val="22"/>
                <w:szCs w:val="22"/>
              </w:rPr>
              <w:t xml:space="preserve"> 20</w:t>
            </w:r>
            <w:r w:rsidR="00E376F0" w:rsidRPr="00E53999">
              <w:rPr>
                <w:sz w:val="22"/>
                <w:szCs w:val="22"/>
                <w:lang w:val="kk-KZ"/>
              </w:rPr>
              <w:t>20</w:t>
            </w:r>
            <w:r w:rsidR="00E376F0" w:rsidRPr="00E53999">
              <w:rPr>
                <w:sz w:val="22"/>
                <w:szCs w:val="22"/>
              </w:rPr>
              <w:t xml:space="preserve"> года, с доверенностью на право подписи.</w:t>
            </w:r>
          </w:p>
          <w:p w:rsidR="007E5552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7E5552" w:rsidRPr="00E53999">
              <w:rPr>
                <w:sz w:val="22"/>
                <w:szCs w:val="22"/>
              </w:rPr>
              <w:t>Сведения об отсутствии (наличии) задолженности, учет по которым ведется в органах государственных доходов, по состоянию на</w:t>
            </w:r>
            <w:r w:rsidR="00F275B9">
              <w:rPr>
                <w:sz w:val="22"/>
                <w:szCs w:val="22"/>
                <w:lang w:val="kk-KZ"/>
              </w:rPr>
              <w:t xml:space="preserve"> </w:t>
            </w:r>
            <w:r w:rsidR="000E0413">
              <w:rPr>
                <w:sz w:val="22"/>
                <w:szCs w:val="22"/>
              </w:rPr>
              <w:t>24</w:t>
            </w:r>
            <w:r w:rsidR="007E5552" w:rsidRPr="00E53999">
              <w:rPr>
                <w:sz w:val="22"/>
                <w:szCs w:val="22"/>
              </w:rPr>
              <w:t>.</w:t>
            </w:r>
            <w:r w:rsidR="00C5308C" w:rsidRPr="00E53999">
              <w:rPr>
                <w:sz w:val="22"/>
                <w:szCs w:val="22"/>
                <w:lang w:val="kk-KZ"/>
              </w:rPr>
              <w:t>0</w:t>
            </w:r>
            <w:r w:rsidR="000E0413">
              <w:rPr>
                <w:sz w:val="22"/>
                <w:szCs w:val="22"/>
                <w:lang w:val="kk-KZ"/>
              </w:rPr>
              <w:t>3</w:t>
            </w:r>
            <w:r w:rsidR="007E5552" w:rsidRPr="00E53999">
              <w:rPr>
                <w:sz w:val="22"/>
                <w:szCs w:val="22"/>
              </w:rPr>
              <w:t>.20</w:t>
            </w:r>
            <w:r w:rsidR="00C5308C" w:rsidRPr="00E53999">
              <w:rPr>
                <w:sz w:val="22"/>
                <w:szCs w:val="22"/>
                <w:lang w:val="kk-KZ"/>
              </w:rPr>
              <w:t>20</w:t>
            </w:r>
            <w:r w:rsidR="007E5552" w:rsidRPr="00E53999">
              <w:rPr>
                <w:sz w:val="22"/>
                <w:szCs w:val="22"/>
              </w:rPr>
              <w:t>г.</w:t>
            </w:r>
          </w:p>
          <w:p w:rsidR="007E5552" w:rsidRPr="00E53999" w:rsidRDefault="003F01CF" w:rsidP="003F0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7E5552" w:rsidRPr="00E53999">
              <w:rPr>
                <w:sz w:val="22"/>
                <w:szCs w:val="22"/>
              </w:rPr>
              <w:t>Платежное поручение о внесении гарантийного взноса;</w:t>
            </w:r>
          </w:p>
          <w:p w:rsidR="007E5552" w:rsidRPr="00E53999" w:rsidRDefault="007E5552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При вскрытии конвертов с тендерными заявками представитель ТОО «</w:t>
            </w:r>
            <w:r w:rsidR="000E0413">
              <w:rPr>
                <w:sz w:val="22"/>
                <w:szCs w:val="22"/>
              </w:rPr>
              <w:t>Нарми Снаб</w:t>
            </w:r>
            <w:r w:rsidRPr="00E53999">
              <w:rPr>
                <w:sz w:val="22"/>
                <w:szCs w:val="22"/>
              </w:rPr>
              <w:t>» не присутствовали.</w:t>
            </w:r>
          </w:p>
          <w:p w:rsidR="003F01CF" w:rsidRDefault="00751F87" w:rsidP="003F01CF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 </w:t>
            </w:r>
            <w:r w:rsidR="001A5907" w:rsidRPr="00E53999">
              <w:rPr>
                <w:sz w:val="22"/>
                <w:szCs w:val="22"/>
              </w:rPr>
              <w:t>Протокол составлен на государственном и русском языках, каждый из которых имеет юридическую силу. При расхождении русский язык имеет преимущественную силу.</w:t>
            </w:r>
          </w:p>
          <w:p w:rsidR="001A5907" w:rsidRPr="00E53999" w:rsidRDefault="001A5907" w:rsidP="003F01CF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 </w:t>
            </w:r>
          </w:p>
          <w:p w:rsidR="00751F87" w:rsidRPr="00E53999" w:rsidRDefault="00751F87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Подписи:                                                                                                                        </w:t>
            </w:r>
          </w:p>
          <w:p w:rsidR="00751F87" w:rsidRPr="00E53999" w:rsidRDefault="00751F87" w:rsidP="008D2BE1">
            <w:pPr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Омарова Г.О.</w:t>
            </w:r>
          </w:p>
          <w:p w:rsidR="00751F87" w:rsidRPr="00E53999" w:rsidRDefault="00751F87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               Мухамеджанова Е.Д. </w:t>
            </w:r>
          </w:p>
          <w:p w:rsidR="0001186A" w:rsidRPr="00E53999" w:rsidRDefault="00751F87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Жумаханов С.К.</w:t>
            </w:r>
          </w:p>
          <w:p w:rsidR="00751F87" w:rsidRPr="00E53999" w:rsidRDefault="0001186A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Хан В.А.</w:t>
            </w:r>
            <w:r w:rsidR="00751F87" w:rsidRPr="00E53999">
              <w:rPr>
                <w:sz w:val="22"/>
                <w:szCs w:val="22"/>
              </w:rPr>
              <w:t xml:space="preserve"> </w:t>
            </w:r>
          </w:p>
          <w:p w:rsidR="00E53999" w:rsidRPr="00E53999" w:rsidRDefault="00E53999" w:rsidP="008D2BE1">
            <w:pPr>
              <w:pStyle w:val="ad"/>
              <w:jc w:val="righ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Асанов А.М.</w:t>
            </w:r>
          </w:p>
          <w:p w:rsidR="004A74C8" w:rsidRPr="00E53999" w:rsidRDefault="003F01CF" w:rsidP="008D2BE1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7A5D50" w:rsidRDefault="00751F87" w:rsidP="00210D64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Секретариат:              </w:t>
            </w:r>
          </w:p>
          <w:p w:rsidR="00834BB3" w:rsidRPr="00E53999" w:rsidRDefault="00834BB3" w:rsidP="008D2BE1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lastRenderedPageBreak/>
              <w:t>АО "Атырауская ТЭЦ"</w:t>
            </w:r>
          </w:p>
          <w:p w:rsidR="00834BB3" w:rsidRPr="00E53999" w:rsidRDefault="00834BB3" w:rsidP="007A5D50">
            <w:pPr>
              <w:pStyle w:val="a6"/>
              <w:tabs>
                <w:tab w:val="left" w:pos="2552"/>
              </w:tabs>
              <w:spacing w:after="0"/>
              <w:jc w:val="center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Протокол _________</w:t>
            </w:r>
          </w:p>
          <w:p w:rsidR="007A5D50" w:rsidRDefault="00834BB3" w:rsidP="007A5D50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подведения итогов закупа </w:t>
            </w:r>
            <w:r w:rsidR="00C46CB4" w:rsidRPr="00E53999">
              <w:rPr>
                <w:sz w:val="22"/>
                <w:szCs w:val="22"/>
                <w:lang w:val="kk-KZ"/>
              </w:rPr>
              <w:t>товаров</w:t>
            </w:r>
            <w:r w:rsidR="00111E9B" w:rsidRPr="00E53999">
              <w:rPr>
                <w:sz w:val="22"/>
                <w:szCs w:val="22"/>
              </w:rPr>
              <w:t xml:space="preserve"> </w:t>
            </w:r>
            <w:r w:rsidRPr="00E53999">
              <w:rPr>
                <w:sz w:val="22"/>
                <w:szCs w:val="22"/>
              </w:rPr>
              <w:t xml:space="preserve">способом </w:t>
            </w:r>
          </w:p>
          <w:p w:rsidR="00834BB3" w:rsidRPr="00E53999" w:rsidRDefault="008360FC" w:rsidP="007A5D50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834BB3" w:rsidRPr="00E53999">
              <w:rPr>
                <w:sz w:val="22"/>
                <w:szCs w:val="22"/>
              </w:rPr>
              <w:t>онкурса путем тендера на 2020 год</w:t>
            </w:r>
          </w:p>
          <w:p w:rsidR="00834BB3" w:rsidRPr="00E53999" w:rsidRDefault="00834BB3" w:rsidP="007A5D50">
            <w:pPr>
              <w:pStyle w:val="3"/>
              <w:spacing w:after="0"/>
              <w:jc w:val="center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по лоту </w:t>
            </w:r>
            <w:r w:rsidR="00210D64" w:rsidRPr="00E53999">
              <w:rPr>
                <w:sz w:val="22"/>
                <w:szCs w:val="22"/>
              </w:rPr>
              <w:t>№</w:t>
            </w:r>
            <w:r w:rsidR="00210D64">
              <w:rPr>
                <w:sz w:val="22"/>
                <w:szCs w:val="22"/>
                <w:lang w:val="kk-KZ"/>
              </w:rPr>
              <w:t>79</w:t>
            </w:r>
            <w:r w:rsidR="00210D64" w:rsidRPr="00E53999">
              <w:rPr>
                <w:sz w:val="22"/>
                <w:szCs w:val="22"/>
                <w:lang w:val="kk-KZ"/>
              </w:rPr>
              <w:t xml:space="preserve"> </w:t>
            </w:r>
            <w:r w:rsidR="00210D64" w:rsidRPr="00E53999">
              <w:rPr>
                <w:sz w:val="22"/>
                <w:szCs w:val="22"/>
              </w:rPr>
              <w:t>«</w:t>
            </w:r>
            <w:r w:rsidR="00210D64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="00210D64" w:rsidRPr="00E53999">
              <w:rPr>
                <w:sz w:val="22"/>
                <w:szCs w:val="22"/>
              </w:rPr>
              <w:t>»</w:t>
            </w:r>
          </w:p>
          <w:p w:rsidR="00DF6DA8" w:rsidRPr="00E53999" w:rsidRDefault="00DF6DA8" w:rsidP="008D2BE1">
            <w:pPr>
              <w:pStyle w:val="3"/>
              <w:spacing w:after="0"/>
              <w:jc w:val="center"/>
              <w:rPr>
                <w:sz w:val="22"/>
                <w:szCs w:val="22"/>
                <w:lang w:val="kk-KZ"/>
              </w:rPr>
            </w:pPr>
          </w:p>
          <w:p w:rsidR="00B74BBE" w:rsidRPr="00E53999" w:rsidRDefault="00834BB3" w:rsidP="008D2BE1">
            <w:p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Конференц-зал, 4 этаж     </w:t>
            </w:r>
          </w:p>
          <w:p w:rsidR="00834BB3" w:rsidRPr="00E53999" w:rsidRDefault="00B74BBE" w:rsidP="008D2BE1">
            <w:p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г.Атырау, пр.Кабдолова,9                                                                                                 </w:t>
            </w:r>
            <w:r w:rsidR="00834BB3" w:rsidRPr="00E53999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="00BB45AA">
              <w:rPr>
                <w:sz w:val="22"/>
                <w:szCs w:val="22"/>
                <w:lang w:val="kk-KZ"/>
              </w:rPr>
              <w:t>1</w:t>
            </w:r>
            <w:r w:rsidR="002E4325">
              <w:rPr>
                <w:sz w:val="22"/>
                <w:szCs w:val="22"/>
                <w:lang w:val="kk-KZ"/>
              </w:rPr>
              <w:t>3 апреля</w:t>
            </w:r>
            <w:r w:rsidR="00834BB3" w:rsidRPr="00E53999">
              <w:rPr>
                <w:sz w:val="22"/>
                <w:szCs w:val="22"/>
              </w:rPr>
              <w:t xml:space="preserve"> 20</w:t>
            </w:r>
            <w:r w:rsidR="006D5FB7" w:rsidRPr="00E53999">
              <w:rPr>
                <w:sz w:val="22"/>
                <w:szCs w:val="22"/>
                <w:lang w:val="kk-KZ"/>
              </w:rPr>
              <w:t>20</w:t>
            </w:r>
            <w:r w:rsidR="00834BB3" w:rsidRPr="00E53999">
              <w:rPr>
                <w:sz w:val="22"/>
                <w:szCs w:val="22"/>
              </w:rPr>
              <w:t xml:space="preserve"> г.</w:t>
            </w:r>
          </w:p>
          <w:p w:rsidR="00834BB3" w:rsidRDefault="00B63822" w:rsidP="008D2BE1">
            <w:p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1</w:t>
            </w:r>
            <w:r w:rsidR="002E4325">
              <w:rPr>
                <w:sz w:val="22"/>
                <w:szCs w:val="22"/>
                <w:lang w:val="kk-KZ"/>
              </w:rPr>
              <w:t>4</w:t>
            </w:r>
            <w:r w:rsidR="008E06C0" w:rsidRPr="00E53999">
              <w:rPr>
                <w:sz w:val="22"/>
                <w:szCs w:val="22"/>
                <w:lang w:val="kk-KZ"/>
              </w:rPr>
              <w:t>:</w:t>
            </w:r>
            <w:r w:rsidR="002E4325">
              <w:rPr>
                <w:sz w:val="22"/>
                <w:szCs w:val="22"/>
                <w:lang w:val="kk-KZ"/>
              </w:rPr>
              <w:t>00</w:t>
            </w:r>
            <w:r w:rsidR="00834BB3" w:rsidRPr="00E53999">
              <w:rPr>
                <w:sz w:val="22"/>
                <w:szCs w:val="22"/>
              </w:rPr>
              <w:t xml:space="preserve"> ч.       </w:t>
            </w:r>
          </w:p>
          <w:p w:rsidR="00834BB3" w:rsidRPr="00E53999" w:rsidRDefault="00834BB3" w:rsidP="008D2BE1">
            <w:p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Тендерная комиссия в составе:</w:t>
            </w:r>
          </w:p>
          <w:p w:rsidR="00834BB3" w:rsidRPr="00E53999" w:rsidRDefault="00834BB3" w:rsidP="008D2BE1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Омарова Г.О. – вице-президент по экономике и финансам – председатель тендерной комиссии;</w:t>
            </w:r>
          </w:p>
          <w:p w:rsidR="00834BB3" w:rsidRPr="00E53999" w:rsidRDefault="00834BB3" w:rsidP="008D2BE1">
            <w:p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Член</w:t>
            </w:r>
            <w:r w:rsidR="00AD4F78">
              <w:rPr>
                <w:sz w:val="22"/>
                <w:szCs w:val="22"/>
                <w:lang w:val="kk-KZ"/>
              </w:rPr>
              <w:t>ы</w:t>
            </w:r>
            <w:r w:rsidRPr="00E53999">
              <w:rPr>
                <w:sz w:val="22"/>
                <w:szCs w:val="22"/>
              </w:rPr>
              <w:t xml:space="preserve"> комиссии:</w:t>
            </w:r>
          </w:p>
          <w:p w:rsidR="00834BB3" w:rsidRPr="00E53999" w:rsidRDefault="00834BB3" w:rsidP="008D2BE1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Мухамеджанова Е.Д.– главный бухгалтер;</w:t>
            </w:r>
          </w:p>
          <w:p w:rsidR="00834BB3" w:rsidRPr="00E53999" w:rsidRDefault="00834BB3" w:rsidP="008D2BE1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Жумаханов С.К. –начальник ПТО;</w:t>
            </w:r>
          </w:p>
          <w:p w:rsidR="00834BB3" w:rsidRPr="00E53999" w:rsidRDefault="00834BB3" w:rsidP="008D2BE1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Хан В.А. – начальник ОППР</w:t>
            </w:r>
            <w:r w:rsidR="00AD4F78">
              <w:rPr>
                <w:sz w:val="22"/>
                <w:szCs w:val="22"/>
                <w:lang w:val="kk-KZ"/>
              </w:rPr>
              <w:t>;</w:t>
            </w:r>
          </w:p>
          <w:p w:rsidR="00834BB3" w:rsidRPr="00AD4F78" w:rsidRDefault="00834BB3" w:rsidP="008D2BE1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Сатбалдиев Д.А. – начальник ОМТС</w:t>
            </w:r>
            <w:r w:rsidR="00AD4F78">
              <w:rPr>
                <w:sz w:val="22"/>
                <w:szCs w:val="22"/>
                <w:lang w:val="kk-KZ"/>
              </w:rPr>
              <w:t>;</w:t>
            </w:r>
          </w:p>
          <w:p w:rsidR="00AD4F78" w:rsidRPr="00E53999" w:rsidRDefault="00AD4F78" w:rsidP="008D2BE1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Асанов А.- юрисконсульт юридического отдела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834BB3" w:rsidRPr="00E53999" w:rsidRDefault="00834BB3" w:rsidP="008D2BE1">
            <w:pPr>
              <w:tabs>
                <w:tab w:val="center" w:pos="5244"/>
              </w:tabs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Секретариат комиссии:</w:t>
            </w:r>
            <w:r w:rsidRPr="00E53999">
              <w:rPr>
                <w:sz w:val="22"/>
                <w:szCs w:val="22"/>
              </w:rPr>
              <w:tab/>
            </w:r>
          </w:p>
          <w:p w:rsidR="00834BB3" w:rsidRPr="00E53999" w:rsidRDefault="00834BB3" w:rsidP="008D2BE1">
            <w:pPr>
              <w:pStyle w:val="aa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Муканова Ж.М. – начальник ОЭА;</w:t>
            </w:r>
          </w:p>
          <w:p w:rsidR="00BB45AA" w:rsidRPr="004A494C" w:rsidRDefault="00BB45AA" w:rsidP="00BB4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Отсутствуют: </w:t>
            </w:r>
            <w:r w:rsidRPr="004A494C">
              <w:rPr>
                <w:sz w:val="22"/>
                <w:szCs w:val="22"/>
              </w:rPr>
              <w:t>Канцева А.П. - вице-президент по правовым и кадровым вопросам находится в отпуске (№141 от 16.03.2020г.).</w:t>
            </w:r>
          </w:p>
          <w:p w:rsidR="00AD4F78" w:rsidRPr="00BB45AA" w:rsidRDefault="00AD4F78" w:rsidP="008D2BE1">
            <w:pPr>
              <w:jc w:val="both"/>
              <w:rPr>
                <w:sz w:val="22"/>
                <w:szCs w:val="22"/>
              </w:rPr>
            </w:pPr>
          </w:p>
          <w:p w:rsidR="00834BB3" w:rsidRDefault="002E4325" w:rsidP="008D2B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13 апреля</w:t>
            </w:r>
            <w:r w:rsidR="00834BB3" w:rsidRPr="00E53999">
              <w:rPr>
                <w:sz w:val="22"/>
                <w:szCs w:val="22"/>
              </w:rPr>
              <w:t xml:space="preserve"> 2020 года в 1</w:t>
            </w:r>
            <w:r>
              <w:rPr>
                <w:sz w:val="22"/>
                <w:szCs w:val="22"/>
                <w:lang w:val="kk-KZ"/>
              </w:rPr>
              <w:t>4</w:t>
            </w:r>
            <w:r w:rsidR="00B63822" w:rsidRPr="00E53999">
              <w:rPr>
                <w:sz w:val="22"/>
                <w:szCs w:val="22"/>
                <w:lang w:val="kk-KZ"/>
              </w:rPr>
              <w:t>:</w:t>
            </w:r>
            <w:r w:rsidR="00B93EE1">
              <w:rPr>
                <w:sz w:val="22"/>
                <w:szCs w:val="22"/>
                <w:lang w:val="kk-KZ"/>
              </w:rPr>
              <w:t>0</w:t>
            </w:r>
            <w:r w:rsidR="00834BB3" w:rsidRPr="00E53999">
              <w:rPr>
                <w:sz w:val="22"/>
                <w:szCs w:val="22"/>
              </w:rPr>
              <w:t xml:space="preserve">0 часов в конференц-зале АО «Атырауская  ТЭЦ» (4 этаж) по адресу: г.Атырау, пр. З.Кабдолова, 9 подведен итог закупа способом конкурса путем тендера на 2020 год по лоту </w:t>
            </w:r>
            <w:r w:rsidR="00210D64" w:rsidRPr="00E53999">
              <w:rPr>
                <w:sz w:val="22"/>
                <w:szCs w:val="22"/>
              </w:rPr>
              <w:t>№</w:t>
            </w:r>
            <w:r w:rsidR="00210D64">
              <w:rPr>
                <w:sz w:val="22"/>
                <w:szCs w:val="22"/>
                <w:lang w:val="kk-KZ"/>
              </w:rPr>
              <w:t>79</w:t>
            </w:r>
            <w:r w:rsidR="00210D64" w:rsidRPr="00E53999">
              <w:rPr>
                <w:sz w:val="22"/>
                <w:szCs w:val="22"/>
                <w:lang w:val="kk-KZ"/>
              </w:rPr>
              <w:t xml:space="preserve"> </w:t>
            </w:r>
            <w:r w:rsidR="00210D64" w:rsidRPr="00E53999">
              <w:rPr>
                <w:sz w:val="22"/>
                <w:szCs w:val="22"/>
              </w:rPr>
              <w:t>«</w:t>
            </w:r>
            <w:r w:rsidR="00210D64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="00210D64" w:rsidRPr="00E53999">
              <w:rPr>
                <w:sz w:val="22"/>
                <w:szCs w:val="22"/>
              </w:rPr>
              <w:t>»</w:t>
            </w:r>
            <w:r w:rsidR="00834BB3" w:rsidRPr="00E53999">
              <w:rPr>
                <w:sz w:val="22"/>
                <w:szCs w:val="22"/>
              </w:rPr>
              <w:t>.</w:t>
            </w:r>
          </w:p>
          <w:p w:rsidR="00F95B70" w:rsidRPr="00E53999" w:rsidRDefault="00F95B70" w:rsidP="008D2BE1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34BB3" w:rsidRPr="00F93221" w:rsidRDefault="00834BB3" w:rsidP="008D2BE1">
            <w:pPr>
              <w:pStyle w:val="aa"/>
              <w:numPr>
                <w:ilvl w:val="0"/>
                <w:numId w:val="4"/>
              </w:numPr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>Наименование и краткая характеристика и к</w:t>
            </w:r>
            <w:r w:rsidR="009714FB" w:rsidRPr="00E53999">
              <w:rPr>
                <w:sz w:val="22"/>
                <w:szCs w:val="22"/>
              </w:rPr>
              <w:t xml:space="preserve">оличество закупаемых </w:t>
            </w:r>
            <w:r w:rsidR="00473E9E" w:rsidRPr="00E53999">
              <w:rPr>
                <w:sz w:val="22"/>
                <w:szCs w:val="22"/>
                <w:lang w:val="kk-KZ"/>
              </w:rPr>
              <w:t>товаров</w:t>
            </w:r>
            <w:r w:rsidRPr="00E53999">
              <w:rPr>
                <w:sz w:val="22"/>
                <w:szCs w:val="22"/>
              </w:rPr>
              <w:t>:</w:t>
            </w:r>
          </w:p>
          <w:p w:rsidR="00F93221" w:rsidRPr="00E53999" w:rsidRDefault="00F93221" w:rsidP="00F93221">
            <w:pPr>
              <w:pStyle w:val="aa"/>
              <w:ind w:left="465"/>
              <w:rPr>
                <w:sz w:val="22"/>
                <w:szCs w:val="22"/>
                <w:lang w:val="kk-KZ"/>
              </w:rPr>
            </w:pPr>
          </w:p>
          <w:tbl>
            <w:tblPr>
              <w:tblStyle w:val="a3"/>
              <w:tblW w:w="513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119"/>
              <w:gridCol w:w="567"/>
              <w:gridCol w:w="992"/>
            </w:tblGrid>
            <w:tr w:rsidR="00605807" w:rsidRPr="00181312" w:rsidTr="00704E26">
              <w:tc>
                <w:tcPr>
                  <w:tcW w:w="454" w:type="dxa"/>
                </w:tcPr>
                <w:p w:rsidR="00605807" w:rsidRPr="00DE2374" w:rsidRDefault="00605807" w:rsidP="008D2BE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E2374">
                    <w:rPr>
                      <w:sz w:val="22"/>
                      <w:szCs w:val="22"/>
                      <w:lang w:val="kk-KZ"/>
                    </w:rPr>
                    <w:t>№</w:t>
                  </w:r>
                </w:p>
              </w:tc>
              <w:tc>
                <w:tcPr>
                  <w:tcW w:w="3119" w:type="dxa"/>
                </w:tcPr>
                <w:p w:rsidR="00605807" w:rsidRPr="00DE2374" w:rsidRDefault="00605807" w:rsidP="008D2BE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E2374">
                    <w:rPr>
                      <w:sz w:val="22"/>
                      <w:szCs w:val="22"/>
                      <w:lang w:val="kk-KZ"/>
                    </w:rPr>
                    <w:t>Наименование товаров</w:t>
                  </w:r>
                </w:p>
              </w:tc>
              <w:tc>
                <w:tcPr>
                  <w:tcW w:w="567" w:type="dxa"/>
                </w:tcPr>
                <w:p w:rsidR="00D37EDA" w:rsidRDefault="00AD5A97" w:rsidP="008D2BE1">
                  <w:pPr>
                    <w:jc w:val="both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E53999">
                    <w:rPr>
                      <w:sz w:val="22"/>
                      <w:szCs w:val="22"/>
                      <w:lang w:val="kk-KZ"/>
                    </w:rPr>
                    <w:t>Ед.</w:t>
                  </w:r>
                </w:p>
                <w:p w:rsidR="00605807" w:rsidRPr="00E53999" w:rsidRDefault="00AD5A97" w:rsidP="008D2BE1">
                  <w:pPr>
                    <w:jc w:val="both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E53999">
                    <w:rPr>
                      <w:sz w:val="22"/>
                      <w:szCs w:val="22"/>
                      <w:lang w:val="kk-KZ"/>
                    </w:rPr>
                    <w:t>изм</w:t>
                  </w:r>
                </w:p>
              </w:tc>
              <w:tc>
                <w:tcPr>
                  <w:tcW w:w="992" w:type="dxa"/>
                </w:tcPr>
                <w:p w:rsidR="00605807" w:rsidRPr="00E53999" w:rsidRDefault="00AD5A97" w:rsidP="008D2BE1">
                  <w:pPr>
                    <w:jc w:val="both"/>
                    <w:textAlignment w:val="baseline"/>
                    <w:rPr>
                      <w:sz w:val="22"/>
                      <w:szCs w:val="22"/>
                      <w:lang w:val="kk-KZ"/>
                    </w:rPr>
                  </w:pPr>
                  <w:r w:rsidRPr="00E53999">
                    <w:rPr>
                      <w:sz w:val="22"/>
                      <w:szCs w:val="22"/>
                      <w:lang w:val="kk-KZ"/>
                    </w:rPr>
                    <w:t>Кол</w:t>
                  </w:r>
                </w:p>
              </w:tc>
            </w:tr>
            <w:tr w:rsidR="007E1ADF" w:rsidRPr="00181312" w:rsidTr="00704E26">
              <w:tc>
                <w:tcPr>
                  <w:tcW w:w="454" w:type="dxa"/>
                  <w:vAlign w:val="center"/>
                </w:tcPr>
                <w:p w:rsidR="007E1ADF" w:rsidRPr="00D37EDA" w:rsidRDefault="007E1ADF" w:rsidP="007E1ADF">
                  <w:pPr>
                    <w:jc w:val="right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3119" w:type="dxa"/>
                  <w:vAlign w:val="center"/>
                </w:tcPr>
                <w:p w:rsidR="007E1ADF" w:rsidRPr="00626EC6" w:rsidRDefault="007E1ADF" w:rsidP="007E1ADF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Деаэратор </w:t>
                  </w:r>
                  <w:r>
                    <w:rPr>
                      <w:sz w:val="22"/>
                      <w:szCs w:val="22"/>
                      <w:lang w:val="kk-KZ"/>
                    </w:rPr>
                    <w:t>ДП-225/65</w:t>
                  </w:r>
                </w:p>
              </w:tc>
              <w:tc>
                <w:tcPr>
                  <w:tcW w:w="567" w:type="dxa"/>
                  <w:vAlign w:val="center"/>
                </w:tcPr>
                <w:p w:rsidR="007E1ADF" w:rsidRPr="00142981" w:rsidRDefault="007E1ADF" w:rsidP="007E1ADF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7E1ADF" w:rsidRPr="00142981" w:rsidRDefault="007E1ADF" w:rsidP="007E1ADF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2</w:t>
                  </w:r>
                </w:p>
              </w:tc>
            </w:tr>
            <w:tr w:rsidR="007E1ADF" w:rsidRPr="00181312" w:rsidTr="00704E26">
              <w:tc>
                <w:tcPr>
                  <w:tcW w:w="454" w:type="dxa"/>
                  <w:vAlign w:val="center"/>
                </w:tcPr>
                <w:p w:rsidR="007E1ADF" w:rsidRDefault="007E1ADF" w:rsidP="007E1ADF">
                  <w:pPr>
                    <w:jc w:val="right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:rsidR="007E1ADF" w:rsidRDefault="00FE6827" w:rsidP="00FE6827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Деаэрационная</w:t>
                  </w:r>
                  <w:r w:rsidR="007E1ADF">
                    <w:rPr>
                      <w:sz w:val="22"/>
                      <w:szCs w:val="22"/>
                      <w:lang w:val="kk-KZ"/>
                    </w:rPr>
                    <w:t xml:space="preserve"> колонка</w:t>
                  </w:r>
                  <w:r w:rsidR="007E1ADF">
                    <w:rPr>
                      <w:sz w:val="22"/>
                      <w:szCs w:val="22"/>
                      <w:lang w:val="kk-KZ"/>
                    </w:rPr>
                    <w:t xml:space="preserve"> к деаэратору типа </w:t>
                  </w:r>
                  <w:r w:rsidR="007E1ADF">
                    <w:rPr>
                      <w:sz w:val="22"/>
                      <w:szCs w:val="22"/>
                      <w:lang w:val="kk-KZ"/>
                    </w:rPr>
                    <w:t xml:space="preserve"> ДП-200/50 </w:t>
                  </w:r>
                </w:p>
              </w:tc>
              <w:tc>
                <w:tcPr>
                  <w:tcW w:w="567" w:type="dxa"/>
                  <w:vAlign w:val="center"/>
                </w:tcPr>
                <w:p w:rsidR="007E1ADF" w:rsidRDefault="007E1ADF" w:rsidP="007E1ADF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шт</w:t>
                  </w:r>
                </w:p>
              </w:tc>
              <w:tc>
                <w:tcPr>
                  <w:tcW w:w="992" w:type="dxa"/>
                  <w:vAlign w:val="center"/>
                </w:tcPr>
                <w:p w:rsidR="007E1ADF" w:rsidRDefault="007E1ADF" w:rsidP="007E1ADF">
                  <w:pPr>
                    <w:jc w:val="center"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1</w:t>
                  </w:r>
                </w:p>
              </w:tc>
            </w:tr>
          </w:tbl>
          <w:p w:rsidR="00FB43E0" w:rsidRDefault="00FB43E0" w:rsidP="008D2BE1">
            <w:pPr>
              <w:pStyle w:val="aa"/>
              <w:ind w:left="0"/>
              <w:rPr>
                <w:sz w:val="22"/>
                <w:szCs w:val="22"/>
                <w:lang w:val="kk-KZ"/>
              </w:rPr>
            </w:pPr>
          </w:p>
          <w:p w:rsidR="00834BB3" w:rsidRPr="00DE2374" w:rsidRDefault="001153F1" w:rsidP="008D2BE1">
            <w:pPr>
              <w:pStyle w:val="aa"/>
              <w:ind w:left="0"/>
              <w:rPr>
                <w:sz w:val="22"/>
                <w:szCs w:val="22"/>
                <w:lang w:val="kk-KZ"/>
              </w:rPr>
            </w:pPr>
            <w:r w:rsidRPr="00DE2374">
              <w:rPr>
                <w:sz w:val="22"/>
                <w:szCs w:val="22"/>
                <w:lang w:val="kk-KZ"/>
              </w:rPr>
              <w:t xml:space="preserve">   </w:t>
            </w:r>
            <w:r w:rsidR="00834BB3" w:rsidRPr="00DE2374">
              <w:rPr>
                <w:sz w:val="22"/>
                <w:szCs w:val="22"/>
                <w:lang w:val="kk-KZ"/>
              </w:rPr>
              <w:t xml:space="preserve">Срок </w:t>
            </w:r>
            <w:r w:rsidR="00560A3B" w:rsidRPr="00E53999">
              <w:rPr>
                <w:sz w:val="22"/>
                <w:szCs w:val="22"/>
                <w:lang w:val="kk-KZ"/>
              </w:rPr>
              <w:t>поставки</w:t>
            </w:r>
            <w:r w:rsidR="00834BB3" w:rsidRPr="00DE2374">
              <w:rPr>
                <w:sz w:val="22"/>
                <w:szCs w:val="22"/>
                <w:lang w:val="kk-KZ"/>
              </w:rPr>
              <w:t xml:space="preserve"> – в течение 2020 года.</w:t>
            </w:r>
          </w:p>
          <w:p w:rsidR="00834BB3" w:rsidRPr="00E53999" w:rsidRDefault="00834BB3" w:rsidP="008D2BE1">
            <w:pPr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2. Наименование и местонахождение потенциальных поставщиков:</w:t>
            </w:r>
          </w:p>
          <w:p w:rsidR="002B7BBA" w:rsidRPr="008F1620" w:rsidRDefault="007E1ADF" w:rsidP="002B7BBA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kk-KZ"/>
              </w:rPr>
            </w:pPr>
            <w:r w:rsidRPr="008F1620">
              <w:rPr>
                <w:sz w:val="22"/>
                <w:szCs w:val="22"/>
                <w:lang w:val="kk-KZ"/>
              </w:rPr>
              <w:t>ТОО «</w:t>
            </w:r>
            <w:r>
              <w:rPr>
                <w:sz w:val="22"/>
                <w:szCs w:val="22"/>
                <w:lang w:val="kk-KZ"/>
              </w:rPr>
              <w:t>Юг-Барыс</w:t>
            </w:r>
            <w:r w:rsidRPr="008F1620">
              <w:rPr>
                <w:sz w:val="22"/>
                <w:szCs w:val="22"/>
                <w:lang w:val="kk-KZ"/>
              </w:rPr>
              <w:t>», РК, г.Алматы ул.</w:t>
            </w:r>
            <w:r>
              <w:rPr>
                <w:sz w:val="22"/>
                <w:szCs w:val="22"/>
                <w:lang w:val="kk-KZ"/>
              </w:rPr>
              <w:t>Жарокова, д.272Б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5B4D49" w:rsidRPr="005B4D49" w:rsidRDefault="005B4D49" w:rsidP="005B4D49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kk-KZ"/>
              </w:rPr>
            </w:pPr>
            <w:r w:rsidRPr="005B4D49">
              <w:rPr>
                <w:sz w:val="22"/>
                <w:szCs w:val="22"/>
                <w:lang w:val="kk-KZ"/>
              </w:rPr>
              <w:t>ТОО «Нарми Снаб», г.</w:t>
            </w:r>
            <w:r>
              <w:rPr>
                <w:sz w:val="22"/>
                <w:szCs w:val="22"/>
                <w:lang w:val="kk-KZ"/>
              </w:rPr>
              <w:t>Атырау</w:t>
            </w:r>
            <w:r w:rsidRPr="005B4D4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мкр.Нурсая, ул.Габдиева, 41</w:t>
            </w:r>
            <w:r w:rsidRPr="005B4D49">
              <w:rPr>
                <w:sz w:val="22"/>
                <w:szCs w:val="22"/>
                <w:lang w:val="kk-KZ"/>
              </w:rPr>
              <w:t>.</w:t>
            </w:r>
          </w:p>
          <w:p w:rsidR="001E04BC" w:rsidRPr="005B4D49" w:rsidRDefault="001E04BC" w:rsidP="005B4D49">
            <w:pPr>
              <w:ind w:left="360"/>
              <w:jc w:val="both"/>
              <w:rPr>
                <w:sz w:val="22"/>
                <w:szCs w:val="22"/>
                <w:lang w:val="kk-KZ"/>
              </w:rPr>
            </w:pPr>
          </w:p>
          <w:p w:rsidR="00834BB3" w:rsidRDefault="00804B23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  <w:lang w:val="kk-KZ"/>
              </w:rPr>
              <w:t>3.</w:t>
            </w:r>
            <w:r w:rsidR="00834BB3" w:rsidRPr="00E53999">
              <w:rPr>
                <w:sz w:val="22"/>
                <w:szCs w:val="22"/>
              </w:rPr>
              <w:t>Квалификационные данные потенциальных поставщиков, представивших тендерные заявки:</w:t>
            </w:r>
          </w:p>
          <w:p w:rsidR="007E1ADF" w:rsidRPr="000C34C3" w:rsidRDefault="00CD586B" w:rsidP="007E1A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</w:rPr>
              <w:t>)</w:t>
            </w:r>
            <w:r w:rsidR="00ED0037">
              <w:t xml:space="preserve"> </w:t>
            </w:r>
            <w:r w:rsidR="007E1ADF" w:rsidRPr="000C34C3">
              <w:rPr>
                <w:sz w:val="22"/>
                <w:szCs w:val="22"/>
              </w:rPr>
              <w:t>ТОО «</w:t>
            </w:r>
            <w:r w:rsidR="007E1ADF" w:rsidRPr="000C34C3">
              <w:rPr>
                <w:sz w:val="22"/>
                <w:szCs w:val="22"/>
                <w:lang w:val="kk-KZ"/>
              </w:rPr>
              <w:t>Юг-Барыс</w:t>
            </w:r>
            <w:r w:rsidR="007E1ADF" w:rsidRPr="000C34C3">
              <w:rPr>
                <w:sz w:val="22"/>
                <w:szCs w:val="22"/>
              </w:rPr>
              <w:t xml:space="preserve">» осуществляет свою деятельность в соответствии с законодательством Республики Казахстан и является субъектом малого предпринимательства. Задолженностей перед банком и Комитетом государственных доходов не имеет. </w:t>
            </w:r>
            <w:r w:rsidR="007E1ADF">
              <w:rPr>
                <w:sz w:val="22"/>
                <w:szCs w:val="22"/>
                <w:lang w:val="kk-KZ"/>
              </w:rPr>
              <w:t xml:space="preserve"> </w:t>
            </w:r>
            <w:r w:rsidR="007E1ADF" w:rsidRPr="000C34C3">
              <w:rPr>
                <w:sz w:val="22"/>
                <w:szCs w:val="22"/>
              </w:rPr>
              <w:t>ТОО «</w:t>
            </w:r>
            <w:r w:rsidR="007E1ADF" w:rsidRPr="000C34C3">
              <w:rPr>
                <w:sz w:val="22"/>
                <w:szCs w:val="22"/>
                <w:lang w:val="kk-KZ"/>
              </w:rPr>
              <w:t>Юг-Барыс</w:t>
            </w:r>
            <w:r w:rsidR="007E1ADF" w:rsidRPr="000C34C3">
              <w:rPr>
                <w:sz w:val="22"/>
                <w:szCs w:val="22"/>
              </w:rPr>
              <w:t xml:space="preserve">» имеет опыт работы на рынке </w:t>
            </w:r>
            <w:r w:rsidR="007E1ADF" w:rsidRPr="000C34C3">
              <w:rPr>
                <w:sz w:val="22"/>
                <w:szCs w:val="22"/>
              </w:rPr>
              <w:lastRenderedPageBreak/>
              <w:t xml:space="preserve">закупаемых товаров, необходимые финансовые, материальные и трудовые ресурсы для исполнения обязательств по договору о закупках, на момент проведения закупка не подлежит ликвидации. </w:t>
            </w:r>
          </w:p>
          <w:p w:rsidR="00CF3189" w:rsidRDefault="00ED0037" w:rsidP="008D2BE1">
            <w:pPr>
              <w:pStyle w:val="aa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4B691C" w:rsidRPr="00E53999">
              <w:rPr>
                <w:sz w:val="22"/>
                <w:szCs w:val="22"/>
              </w:rPr>
              <w:t xml:space="preserve">) </w:t>
            </w:r>
            <w:r w:rsidR="00833F3B" w:rsidRPr="00E53999">
              <w:rPr>
                <w:sz w:val="22"/>
                <w:szCs w:val="22"/>
              </w:rPr>
              <w:t>ТОО «</w:t>
            </w:r>
            <w:r w:rsidR="005B4D49">
              <w:rPr>
                <w:sz w:val="22"/>
                <w:szCs w:val="22"/>
                <w:lang w:val="kk-KZ"/>
              </w:rPr>
              <w:t>Нарми Снаб</w:t>
            </w:r>
            <w:r w:rsidR="00833F3B" w:rsidRPr="00E53999">
              <w:rPr>
                <w:sz w:val="22"/>
                <w:szCs w:val="22"/>
              </w:rPr>
              <w:t>» осуществляет свою деятельность в соответствии с законодательством Республики Казахстан и является субъектом малого предпринимательства. Задолженностей перед банком и Комитетом государственных доходов не имеет. ТОО «</w:t>
            </w:r>
            <w:r w:rsidR="005B4D49">
              <w:rPr>
                <w:sz w:val="22"/>
                <w:szCs w:val="22"/>
                <w:lang w:val="kk-KZ"/>
              </w:rPr>
              <w:t>Нарми Снаб</w:t>
            </w:r>
            <w:r w:rsidR="00833F3B" w:rsidRPr="00E53999">
              <w:rPr>
                <w:sz w:val="22"/>
                <w:szCs w:val="22"/>
              </w:rPr>
              <w:t>» имеет опыт работы на рынке закупаемых товаров, необходимые финансовые, материальные и трудовые ресурсы для исполнения обязательств по договору о закупках, на момент проведения закупка не подлежит ликвидации</w:t>
            </w:r>
            <w:r w:rsidR="00232EE0" w:rsidRPr="00E53999">
              <w:rPr>
                <w:sz w:val="22"/>
                <w:szCs w:val="22"/>
              </w:rPr>
              <w:t xml:space="preserve">. </w:t>
            </w:r>
          </w:p>
          <w:p w:rsidR="00247869" w:rsidRPr="00E53999" w:rsidRDefault="00247869" w:rsidP="008D2BE1">
            <w:pPr>
              <w:pStyle w:val="aa"/>
              <w:ind w:left="0"/>
              <w:jc w:val="both"/>
              <w:rPr>
                <w:sz w:val="22"/>
                <w:szCs w:val="22"/>
              </w:rPr>
            </w:pPr>
          </w:p>
          <w:p w:rsidR="00834BB3" w:rsidRDefault="004B691C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 </w:t>
            </w:r>
            <w:r w:rsidR="00834BB3" w:rsidRPr="00E53999">
              <w:rPr>
                <w:sz w:val="22"/>
                <w:szCs w:val="22"/>
              </w:rPr>
              <w:t>4. Цена и другие условия каждой тендерной заявки:</w:t>
            </w:r>
          </w:p>
          <w:p w:rsidR="00247869" w:rsidRPr="00E53999" w:rsidRDefault="00247869" w:rsidP="008D2BE1">
            <w:pPr>
              <w:jc w:val="both"/>
              <w:rPr>
                <w:sz w:val="22"/>
                <w:szCs w:val="22"/>
              </w:rPr>
            </w:pPr>
          </w:p>
          <w:p w:rsidR="00ED0037" w:rsidRPr="00E53999" w:rsidRDefault="00ED0037" w:rsidP="00ED0037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2) </w:t>
            </w:r>
            <w:r w:rsidRPr="00ED0037">
              <w:rPr>
                <w:sz w:val="22"/>
                <w:szCs w:val="22"/>
                <w:lang w:val="kk-KZ"/>
              </w:rPr>
              <w:t>ТОО «</w:t>
            </w:r>
            <w:r w:rsidR="007E1ADF">
              <w:rPr>
                <w:sz w:val="22"/>
                <w:szCs w:val="22"/>
                <w:lang w:val="kk-KZ"/>
              </w:rPr>
              <w:t>Юг-Барыс</w:t>
            </w:r>
            <w:r w:rsidRPr="00ED0037">
              <w:rPr>
                <w:sz w:val="22"/>
                <w:szCs w:val="22"/>
                <w:lang w:val="kk-KZ"/>
              </w:rPr>
              <w:t>»</w:t>
            </w:r>
            <w:r w:rsidRPr="00E53999">
              <w:rPr>
                <w:sz w:val="22"/>
                <w:szCs w:val="22"/>
              </w:rPr>
              <w:t xml:space="preserve"> представило заявку на лот </w:t>
            </w:r>
            <w:r w:rsidR="00210D64" w:rsidRPr="00E53999">
              <w:rPr>
                <w:sz w:val="22"/>
                <w:szCs w:val="22"/>
              </w:rPr>
              <w:t>№</w:t>
            </w:r>
            <w:r w:rsidR="00210D64">
              <w:rPr>
                <w:sz w:val="22"/>
                <w:szCs w:val="22"/>
                <w:lang w:val="kk-KZ"/>
              </w:rPr>
              <w:t>79</w:t>
            </w:r>
            <w:r w:rsidR="00210D64" w:rsidRPr="00E53999">
              <w:rPr>
                <w:sz w:val="22"/>
                <w:szCs w:val="22"/>
                <w:lang w:val="kk-KZ"/>
              </w:rPr>
              <w:t xml:space="preserve"> </w:t>
            </w:r>
            <w:r w:rsidR="00210D64" w:rsidRPr="00E53999">
              <w:rPr>
                <w:sz w:val="22"/>
                <w:szCs w:val="22"/>
              </w:rPr>
              <w:t>«</w:t>
            </w:r>
            <w:r w:rsidR="00210D64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="00210D64" w:rsidRPr="00E53999">
              <w:rPr>
                <w:sz w:val="22"/>
                <w:szCs w:val="22"/>
              </w:rPr>
              <w:t>»</w:t>
            </w:r>
            <w:r w:rsidRPr="00E53999">
              <w:rPr>
                <w:sz w:val="22"/>
                <w:szCs w:val="22"/>
              </w:rPr>
              <w:t xml:space="preserve"> на сумму </w:t>
            </w:r>
            <w:r w:rsidR="007E1ADF">
              <w:rPr>
                <w:sz w:val="22"/>
                <w:szCs w:val="22"/>
                <w:lang w:val="kk-KZ"/>
              </w:rPr>
              <w:t>129 352 678,57</w:t>
            </w:r>
            <w:r w:rsidR="007E1ADF" w:rsidRPr="001354F2">
              <w:rPr>
                <w:sz w:val="22"/>
                <w:szCs w:val="22"/>
                <w:lang w:val="kk-KZ"/>
              </w:rPr>
              <w:t xml:space="preserve"> (</w:t>
            </w:r>
            <w:r w:rsidR="007E1ADF" w:rsidRPr="00EA463D">
              <w:rPr>
                <w:sz w:val="22"/>
                <w:szCs w:val="22"/>
                <w:lang w:val="kk-KZ"/>
              </w:rPr>
              <w:t>сто двадцать девять миллионов триста пятьдесят две тысячи шестьсот семьдесят восемь тенге 57 тиын</w:t>
            </w:r>
            <w:r w:rsidR="007E1ADF">
              <w:rPr>
                <w:sz w:val="22"/>
                <w:szCs w:val="22"/>
                <w:lang w:val="kk-KZ"/>
              </w:rPr>
              <w:t>)</w:t>
            </w:r>
            <w:r w:rsidR="007E1ADF" w:rsidRPr="001354F2">
              <w:rPr>
                <w:sz w:val="22"/>
                <w:szCs w:val="22"/>
                <w:lang w:val="kk-KZ"/>
              </w:rPr>
              <w:t xml:space="preserve"> без учета НДС</w:t>
            </w:r>
            <w:r w:rsidRPr="00E53999">
              <w:rPr>
                <w:sz w:val="22"/>
                <w:szCs w:val="22"/>
              </w:rPr>
              <w:t xml:space="preserve">, что не превышает суммы, утвержденной перечнем закупок товаров, работ и услуг. Оплата за </w:t>
            </w:r>
            <w:r w:rsidRPr="00E53999">
              <w:rPr>
                <w:sz w:val="22"/>
                <w:szCs w:val="22"/>
                <w:lang w:val="kk-KZ"/>
              </w:rPr>
              <w:t>товар</w:t>
            </w:r>
            <w:r w:rsidRPr="00E53999">
              <w:rPr>
                <w:sz w:val="22"/>
                <w:szCs w:val="22"/>
              </w:rPr>
              <w:t xml:space="preserve"> производится в течение 360 дней со дня заключения договора, подтверждаемого надлежащим образом оформленными документами</w:t>
            </w:r>
            <w:r w:rsidRPr="00E53999">
              <w:rPr>
                <w:sz w:val="22"/>
                <w:szCs w:val="22"/>
                <w:lang w:val="kk-KZ"/>
              </w:rPr>
              <w:t>.</w:t>
            </w:r>
          </w:p>
          <w:p w:rsidR="00834BB3" w:rsidRPr="00E53999" w:rsidRDefault="00ED0037" w:rsidP="008D2B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834BB3" w:rsidRPr="00E53999">
              <w:rPr>
                <w:sz w:val="22"/>
                <w:szCs w:val="22"/>
              </w:rPr>
              <w:t xml:space="preserve">) </w:t>
            </w:r>
            <w:r w:rsidR="00247869" w:rsidRPr="00E53999">
              <w:rPr>
                <w:sz w:val="22"/>
                <w:szCs w:val="22"/>
              </w:rPr>
              <w:t>ТОО «</w:t>
            </w:r>
            <w:r w:rsidR="005B4D49">
              <w:rPr>
                <w:sz w:val="22"/>
                <w:szCs w:val="22"/>
                <w:lang w:val="kk-KZ"/>
              </w:rPr>
              <w:t>Нарми Снаб</w:t>
            </w:r>
            <w:r w:rsidR="00247869" w:rsidRPr="00E53999">
              <w:rPr>
                <w:sz w:val="22"/>
                <w:szCs w:val="22"/>
              </w:rPr>
              <w:t xml:space="preserve">» представило заявку на лот </w:t>
            </w:r>
            <w:r w:rsidR="00210D64" w:rsidRPr="00E53999">
              <w:rPr>
                <w:sz w:val="22"/>
                <w:szCs w:val="22"/>
              </w:rPr>
              <w:t>№</w:t>
            </w:r>
            <w:r w:rsidR="00210D64">
              <w:rPr>
                <w:sz w:val="22"/>
                <w:szCs w:val="22"/>
                <w:lang w:val="kk-KZ"/>
              </w:rPr>
              <w:t>79</w:t>
            </w:r>
            <w:r w:rsidR="00210D64" w:rsidRPr="00E53999">
              <w:rPr>
                <w:sz w:val="22"/>
                <w:szCs w:val="22"/>
                <w:lang w:val="kk-KZ"/>
              </w:rPr>
              <w:t xml:space="preserve"> </w:t>
            </w:r>
            <w:r w:rsidR="00210D64" w:rsidRPr="00E53999">
              <w:rPr>
                <w:sz w:val="22"/>
                <w:szCs w:val="22"/>
              </w:rPr>
              <w:t>«</w:t>
            </w:r>
            <w:r w:rsidR="00210D64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="00210D64" w:rsidRPr="00E53999">
              <w:rPr>
                <w:sz w:val="22"/>
                <w:szCs w:val="22"/>
              </w:rPr>
              <w:t>»</w:t>
            </w:r>
            <w:r w:rsidR="00247869" w:rsidRPr="00E53999">
              <w:rPr>
                <w:sz w:val="22"/>
                <w:szCs w:val="22"/>
                <w:lang w:val="kk-KZ"/>
              </w:rPr>
              <w:t xml:space="preserve"> на сумму </w:t>
            </w:r>
            <w:r w:rsidR="007E1ADF">
              <w:rPr>
                <w:sz w:val="22"/>
                <w:szCs w:val="22"/>
                <w:lang w:val="kk-KZ"/>
              </w:rPr>
              <w:t>132 000 000,00</w:t>
            </w:r>
            <w:r w:rsidR="007E1ADF" w:rsidRPr="00E53999">
              <w:rPr>
                <w:sz w:val="22"/>
                <w:szCs w:val="22"/>
              </w:rPr>
              <w:t xml:space="preserve"> (</w:t>
            </w:r>
            <w:r w:rsidR="007E1ADF">
              <w:rPr>
                <w:sz w:val="22"/>
                <w:szCs w:val="22"/>
                <w:lang w:val="kk-KZ"/>
              </w:rPr>
              <w:t>сто тридцать два миллиона тенге 00 тиын</w:t>
            </w:r>
            <w:r w:rsidR="007E1ADF" w:rsidRPr="00E53999">
              <w:rPr>
                <w:sz w:val="22"/>
                <w:szCs w:val="22"/>
              </w:rPr>
              <w:t>) тенге без учета НДС</w:t>
            </w:r>
            <w:r w:rsidR="00247869" w:rsidRPr="00E53999">
              <w:rPr>
                <w:sz w:val="22"/>
                <w:szCs w:val="22"/>
              </w:rPr>
              <w:t xml:space="preserve">, что не превышает суммы, утвержденной перечнем закупок товаров, работ и услуг. Оплата за </w:t>
            </w:r>
            <w:r w:rsidR="00247869" w:rsidRPr="00E53999">
              <w:rPr>
                <w:sz w:val="22"/>
                <w:szCs w:val="22"/>
                <w:lang w:val="kk-KZ"/>
              </w:rPr>
              <w:t>товар</w:t>
            </w:r>
            <w:r w:rsidR="00247869" w:rsidRPr="00E53999">
              <w:rPr>
                <w:sz w:val="22"/>
                <w:szCs w:val="22"/>
              </w:rPr>
              <w:t xml:space="preserve"> производится в течение 360 дней со дня заключения договора, подтверждаемого надлежащим образом оформленными документами</w:t>
            </w:r>
            <w:r w:rsidR="00247869" w:rsidRPr="00E53999">
              <w:rPr>
                <w:sz w:val="22"/>
                <w:szCs w:val="22"/>
                <w:lang w:val="kk-KZ"/>
              </w:rPr>
              <w:t>.</w:t>
            </w:r>
            <w:r w:rsidR="00710D66" w:rsidRPr="00E53999">
              <w:rPr>
                <w:sz w:val="22"/>
                <w:szCs w:val="22"/>
              </w:rPr>
              <w:t xml:space="preserve"> 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5. </w:t>
            </w:r>
            <w:r w:rsidR="00C61AEB">
              <w:rPr>
                <w:sz w:val="22"/>
                <w:szCs w:val="22"/>
                <w:lang w:val="kk-KZ"/>
              </w:rPr>
              <w:t>В</w:t>
            </w:r>
            <w:r w:rsidRPr="00E53999">
              <w:rPr>
                <w:sz w:val="22"/>
                <w:szCs w:val="22"/>
              </w:rPr>
              <w:t xml:space="preserve"> случае не принятия к оценке и сопоставлению тендерных заявок – основание не принятия их к оценке и сопоставлению: </w:t>
            </w:r>
          </w:p>
          <w:p w:rsidR="00834BB3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Учитывая критерии п.81 «Правил..»</w:t>
            </w:r>
            <w:r w:rsidR="00305BB0">
              <w:rPr>
                <w:sz w:val="22"/>
                <w:szCs w:val="22"/>
                <w:lang w:val="kk-KZ"/>
              </w:rPr>
              <w:t>,</w:t>
            </w:r>
            <w:r w:rsidRPr="00E53999">
              <w:rPr>
                <w:sz w:val="22"/>
                <w:szCs w:val="22"/>
              </w:rPr>
              <w:t xml:space="preserve"> все тендерные заявки были приняты к рассмотрению.</w:t>
            </w:r>
          </w:p>
          <w:p w:rsidR="00305BB0" w:rsidRPr="00E53999" w:rsidRDefault="00305BB0" w:rsidP="008D2BE1">
            <w:pPr>
              <w:jc w:val="both"/>
              <w:rPr>
                <w:sz w:val="22"/>
                <w:szCs w:val="22"/>
              </w:rPr>
            </w:pP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6. Изложение оценки и сопоставление тендерных заявок:</w:t>
            </w:r>
          </w:p>
          <w:p w:rsidR="00834BB3" w:rsidRPr="00E53999" w:rsidRDefault="00834BB3" w:rsidP="008D2BE1">
            <w:pPr>
              <w:pStyle w:val="aa"/>
              <w:ind w:left="0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Согласно п.85 «Правил..</w:t>
            </w:r>
            <w:r w:rsidR="0033487F">
              <w:rPr>
                <w:sz w:val="22"/>
                <w:szCs w:val="22"/>
                <w:lang w:val="kk-KZ"/>
              </w:rPr>
              <w:t>.</w:t>
            </w:r>
            <w:r w:rsidRPr="00E53999">
              <w:rPr>
                <w:sz w:val="22"/>
                <w:szCs w:val="22"/>
              </w:rPr>
              <w:t>», тендерная комиссия сопоставляла и оценивала тендерные заявки, и определила выигравшую тендерную заявку на основе самой низкой цены и с учетом следующих критериев:</w:t>
            </w:r>
          </w:p>
          <w:p w:rsidR="00834BB3" w:rsidRPr="00E53999" w:rsidRDefault="00692838" w:rsidP="008D2BE1">
            <w:pPr>
              <w:ind w:firstLine="397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  <w:lang w:val="kk-KZ"/>
              </w:rPr>
              <w:t>1</w:t>
            </w:r>
            <w:r w:rsidR="00704ACF" w:rsidRPr="00E53999">
              <w:rPr>
                <w:sz w:val="22"/>
                <w:szCs w:val="22"/>
              </w:rPr>
              <w:t>)</w:t>
            </w:r>
            <w:r w:rsidR="00252919">
              <w:rPr>
                <w:sz w:val="22"/>
                <w:szCs w:val="22"/>
                <w:lang w:val="kk-KZ"/>
              </w:rPr>
              <w:t xml:space="preserve"> </w:t>
            </w:r>
            <w:r w:rsidR="00834BB3" w:rsidRPr="00E53999">
              <w:rPr>
                <w:sz w:val="22"/>
                <w:szCs w:val="22"/>
              </w:rPr>
              <w:t>сроков поставки товаров, выполнения работ, предоставления услуг;</w:t>
            </w:r>
          </w:p>
          <w:p w:rsidR="00834BB3" w:rsidRPr="00E53999" w:rsidRDefault="00692838" w:rsidP="008D2BE1">
            <w:pPr>
              <w:ind w:firstLine="397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  <w:lang w:val="kk-KZ"/>
              </w:rPr>
              <w:t>2</w:t>
            </w:r>
            <w:r w:rsidR="00834BB3" w:rsidRPr="00E53999">
              <w:rPr>
                <w:sz w:val="22"/>
                <w:szCs w:val="22"/>
              </w:rPr>
              <w:t>) соответствия функциональных, технических и качественных характеристик товаров, работ, услуг;</w:t>
            </w:r>
          </w:p>
          <w:p w:rsidR="00834BB3" w:rsidRPr="00E53999" w:rsidRDefault="00692838" w:rsidP="008D2BE1">
            <w:pPr>
              <w:ind w:firstLine="397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  <w:lang w:val="kk-KZ"/>
              </w:rPr>
              <w:t>3</w:t>
            </w:r>
            <w:r w:rsidR="00834BB3" w:rsidRPr="00E53999">
              <w:rPr>
                <w:sz w:val="22"/>
                <w:szCs w:val="22"/>
              </w:rPr>
              <w:t>) условия гарантий на товары, работы и услуги;</w:t>
            </w:r>
          </w:p>
          <w:p w:rsidR="00834BB3" w:rsidRPr="00E53999" w:rsidRDefault="00692838" w:rsidP="008D2BE1">
            <w:pPr>
              <w:ind w:firstLine="397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  <w:lang w:val="kk-KZ"/>
              </w:rPr>
              <w:t>4</w:t>
            </w:r>
            <w:r w:rsidR="00834BB3" w:rsidRPr="00E53999">
              <w:rPr>
                <w:sz w:val="22"/>
                <w:szCs w:val="22"/>
              </w:rPr>
              <w:t>) квалификационных данных потенциального поставщика.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С учетом </w:t>
            </w:r>
            <w:r w:rsidR="004558E3" w:rsidRPr="00E53999">
              <w:rPr>
                <w:sz w:val="22"/>
                <w:szCs w:val="22"/>
              </w:rPr>
              <w:t>критерий</w:t>
            </w:r>
            <w:r w:rsidRPr="00E53999">
              <w:rPr>
                <w:sz w:val="22"/>
                <w:szCs w:val="22"/>
              </w:rPr>
              <w:t xml:space="preserve"> сопоставления тендерных заявок</w:t>
            </w:r>
            <w:r w:rsidR="00086B8C">
              <w:rPr>
                <w:sz w:val="22"/>
                <w:szCs w:val="22"/>
                <w:lang w:val="kk-KZ"/>
              </w:rPr>
              <w:t xml:space="preserve"> все</w:t>
            </w:r>
            <w:r w:rsidRPr="00E53999">
              <w:rPr>
                <w:sz w:val="22"/>
                <w:szCs w:val="22"/>
              </w:rPr>
              <w:t xml:space="preserve"> потенциальные поставщики предлагают равные условия предполагаемого договора закупки.</w:t>
            </w:r>
            <w:r w:rsidR="00086B8C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</w:rPr>
              <w:t xml:space="preserve">Поэтому победитель определялся на основании самой низкой </w:t>
            </w:r>
            <w:r w:rsidRPr="00E53999">
              <w:rPr>
                <w:sz w:val="22"/>
                <w:szCs w:val="22"/>
              </w:rPr>
              <w:lastRenderedPageBreak/>
              <w:t>предложенной цены:</w:t>
            </w:r>
          </w:p>
          <w:p w:rsidR="00834BB3" w:rsidRPr="00E53999" w:rsidRDefault="00BF7F38" w:rsidP="008D2BE1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D0037">
              <w:rPr>
                <w:sz w:val="22"/>
                <w:szCs w:val="22"/>
                <w:lang w:val="kk-KZ"/>
              </w:rPr>
              <w:t>ТОО «</w:t>
            </w:r>
            <w:r w:rsidR="007E1ADF">
              <w:rPr>
                <w:sz w:val="22"/>
                <w:szCs w:val="22"/>
                <w:lang w:val="kk-KZ"/>
              </w:rPr>
              <w:t>Юг-Барыс</w:t>
            </w:r>
            <w:r w:rsidRPr="00ED0037">
              <w:rPr>
                <w:sz w:val="22"/>
                <w:szCs w:val="22"/>
                <w:lang w:val="kk-KZ"/>
              </w:rPr>
              <w:t>»</w:t>
            </w:r>
            <w:r w:rsidRPr="00E539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-</w:t>
            </w:r>
            <w:r w:rsidRPr="00E53999">
              <w:rPr>
                <w:sz w:val="22"/>
                <w:szCs w:val="22"/>
              </w:rPr>
              <w:t xml:space="preserve"> </w:t>
            </w:r>
            <w:r w:rsidR="007E1ADF">
              <w:rPr>
                <w:sz w:val="22"/>
                <w:szCs w:val="22"/>
                <w:lang w:val="kk-KZ"/>
              </w:rPr>
              <w:t>129 352 678,57</w:t>
            </w:r>
            <w:r w:rsidR="007E1ADF" w:rsidRPr="001354F2">
              <w:rPr>
                <w:sz w:val="22"/>
                <w:szCs w:val="22"/>
                <w:lang w:val="kk-KZ"/>
              </w:rPr>
              <w:t xml:space="preserve"> (</w:t>
            </w:r>
            <w:r w:rsidR="007E1ADF" w:rsidRPr="00EA463D">
              <w:rPr>
                <w:sz w:val="22"/>
                <w:szCs w:val="22"/>
                <w:lang w:val="kk-KZ"/>
              </w:rPr>
              <w:t>сто двадцать девять миллионов триста пятьдесят две тысячи шестьсот семьдесят восемь тенге 57 тиын</w:t>
            </w:r>
            <w:r w:rsidR="007E1ADF">
              <w:rPr>
                <w:sz w:val="22"/>
                <w:szCs w:val="22"/>
                <w:lang w:val="kk-KZ"/>
              </w:rPr>
              <w:t>)</w:t>
            </w:r>
            <w:r w:rsidR="007E1ADF" w:rsidRPr="001354F2">
              <w:rPr>
                <w:sz w:val="22"/>
                <w:szCs w:val="22"/>
                <w:lang w:val="kk-KZ"/>
              </w:rPr>
              <w:t xml:space="preserve"> без учета НДС</w:t>
            </w:r>
            <w:r w:rsidR="00834BB3" w:rsidRPr="00E53999">
              <w:rPr>
                <w:sz w:val="22"/>
                <w:szCs w:val="22"/>
              </w:rPr>
              <w:t>.</w:t>
            </w:r>
          </w:p>
          <w:p w:rsidR="00834BB3" w:rsidRPr="00E53999" w:rsidRDefault="00BF7F38" w:rsidP="008D2BE1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ТОО «</w:t>
            </w:r>
            <w:r w:rsidR="005B4D49">
              <w:rPr>
                <w:sz w:val="22"/>
                <w:szCs w:val="22"/>
                <w:lang w:val="kk-KZ"/>
              </w:rPr>
              <w:t>Нарми Снаб</w:t>
            </w:r>
            <w:r w:rsidRPr="00E53999">
              <w:rPr>
                <w:sz w:val="22"/>
                <w:szCs w:val="22"/>
              </w:rPr>
              <w:t>»</w:t>
            </w:r>
            <w:r w:rsidR="00092DCD" w:rsidRPr="00E53999">
              <w:rPr>
                <w:sz w:val="22"/>
                <w:szCs w:val="22"/>
              </w:rPr>
              <w:t xml:space="preserve"> </w:t>
            </w:r>
            <w:r w:rsidR="00092DCD">
              <w:rPr>
                <w:sz w:val="22"/>
                <w:szCs w:val="22"/>
                <w:lang w:val="kk-KZ"/>
              </w:rPr>
              <w:t>-</w:t>
            </w:r>
            <w:r w:rsidR="00092DCD" w:rsidRPr="00E53999">
              <w:rPr>
                <w:sz w:val="22"/>
                <w:szCs w:val="22"/>
              </w:rPr>
              <w:t xml:space="preserve"> </w:t>
            </w:r>
            <w:r w:rsidR="005B4D49">
              <w:rPr>
                <w:sz w:val="22"/>
                <w:szCs w:val="22"/>
                <w:lang w:val="kk-KZ"/>
              </w:rPr>
              <w:t>59 651 786,00</w:t>
            </w:r>
            <w:r w:rsidR="005B4D49" w:rsidRPr="00E53999">
              <w:rPr>
                <w:sz w:val="22"/>
                <w:szCs w:val="22"/>
              </w:rPr>
              <w:t xml:space="preserve"> (</w:t>
            </w:r>
            <w:r w:rsidR="005B4D49" w:rsidRPr="00941620">
              <w:rPr>
                <w:sz w:val="22"/>
                <w:szCs w:val="22"/>
                <w:lang w:val="kk-KZ"/>
              </w:rPr>
              <w:t>пятьдесят девять миллионов шестьсот пятьдесят одна тысяча семьсот восемьдесят шесть тенге 00 тиын</w:t>
            </w:r>
            <w:r w:rsidR="005B4D49" w:rsidRPr="00E53999">
              <w:rPr>
                <w:sz w:val="22"/>
                <w:szCs w:val="22"/>
              </w:rPr>
              <w:t>) тенге без учета НДС</w:t>
            </w:r>
            <w:r w:rsidR="00834BB3" w:rsidRPr="00E53999">
              <w:rPr>
                <w:sz w:val="22"/>
                <w:szCs w:val="22"/>
              </w:rPr>
              <w:t>.</w:t>
            </w:r>
          </w:p>
          <w:p w:rsidR="007C350E" w:rsidRPr="00E53999" w:rsidRDefault="00834BB3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Наименьшая цена предложена потенциальным поставщиком </w:t>
            </w:r>
            <w:r w:rsidR="00BF7F38" w:rsidRPr="00ED0037">
              <w:rPr>
                <w:sz w:val="22"/>
                <w:szCs w:val="22"/>
                <w:lang w:val="kk-KZ"/>
              </w:rPr>
              <w:t>ТОО «</w:t>
            </w:r>
            <w:r w:rsidR="007E1ADF">
              <w:rPr>
                <w:sz w:val="22"/>
                <w:szCs w:val="22"/>
                <w:lang w:val="kk-KZ"/>
              </w:rPr>
              <w:t>Юг-Барыс</w:t>
            </w:r>
            <w:r w:rsidR="00BF7F38" w:rsidRPr="00ED0037">
              <w:rPr>
                <w:sz w:val="22"/>
                <w:szCs w:val="22"/>
                <w:lang w:val="kk-KZ"/>
              </w:rPr>
              <w:t>»</w:t>
            </w:r>
            <w:r w:rsidR="007C350E" w:rsidRPr="00E53999">
              <w:rPr>
                <w:sz w:val="22"/>
                <w:szCs w:val="22"/>
              </w:rPr>
              <w:t>.</w:t>
            </w:r>
          </w:p>
          <w:p w:rsidR="00F93221" w:rsidRDefault="00F93221" w:rsidP="008D2BE1">
            <w:pPr>
              <w:jc w:val="both"/>
              <w:rPr>
                <w:sz w:val="22"/>
                <w:szCs w:val="22"/>
              </w:rPr>
            </w:pPr>
          </w:p>
          <w:p w:rsidR="00F93221" w:rsidRDefault="00F93221" w:rsidP="008D2BE1">
            <w:pPr>
              <w:jc w:val="both"/>
              <w:rPr>
                <w:sz w:val="22"/>
                <w:szCs w:val="22"/>
              </w:rPr>
            </w:pPr>
          </w:p>
          <w:p w:rsidR="00F94FCB" w:rsidRDefault="00834BB3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C64214">
              <w:rPr>
                <w:sz w:val="22"/>
                <w:szCs w:val="22"/>
              </w:rPr>
              <w:t xml:space="preserve">7. Наименование и местонахождение победителя тендера и условия, по которым определен победитель: </w:t>
            </w:r>
          </w:p>
          <w:p w:rsidR="00F94FCB" w:rsidRPr="00F94FCB" w:rsidRDefault="007E1ADF" w:rsidP="00F94FCB">
            <w:pPr>
              <w:jc w:val="both"/>
              <w:rPr>
                <w:sz w:val="22"/>
                <w:szCs w:val="22"/>
                <w:lang w:val="kk-KZ"/>
              </w:rPr>
            </w:pPr>
            <w:r w:rsidRPr="008F1620">
              <w:rPr>
                <w:sz w:val="22"/>
                <w:szCs w:val="22"/>
                <w:lang w:val="kk-KZ"/>
              </w:rPr>
              <w:t>ТОО «</w:t>
            </w:r>
            <w:r>
              <w:rPr>
                <w:sz w:val="22"/>
                <w:szCs w:val="22"/>
                <w:lang w:val="kk-KZ"/>
              </w:rPr>
              <w:t>Юг-Барыс</w:t>
            </w:r>
            <w:r w:rsidRPr="008F1620">
              <w:rPr>
                <w:sz w:val="22"/>
                <w:szCs w:val="22"/>
                <w:lang w:val="kk-KZ"/>
              </w:rPr>
              <w:t>», РК, г.Алматы ул.</w:t>
            </w:r>
            <w:r>
              <w:rPr>
                <w:sz w:val="22"/>
                <w:szCs w:val="22"/>
                <w:lang w:val="kk-KZ"/>
              </w:rPr>
              <w:t>Жарокова, д.272Б</w:t>
            </w:r>
            <w:r w:rsidR="00F94FCB" w:rsidRPr="00F94FCB">
              <w:rPr>
                <w:sz w:val="22"/>
                <w:szCs w:val="22"/>
                <w:lang w:val="kk-KZ"/>
              </w:rPr>
              <w:t xml:space="preserve">. </w:t>
            </w:r>
          </w:p>
          <w:p w:rsidR="00834BB3" w:rsidRDefault="00834BB3" w:rsidP="008D2BE1">
            <w:pPr>
              <w:jc w:val="both"/>
              <w:rPr>
                <w:sz w:val="22"/>
                <w:szCs w:val="22"/>
              </w:rPr>
            </w:pPr>
            <w:r w:rsidRPr="00C31E8A">
              <w:rPr>
                <w:sz w:val="22"/>
                <w:szCs w:val="22"/>
                <w:lang w:val="kk-KZ"/>
              </w:rPr>
              <w:t xml:space="preserve">     </w:t>
            </w:r>
            <w:r w:rsidRPr="00E53999">
              <w:rPr>
                <w:sz w:val="22"/>
                <w:szCs w:val="22"/>
              </w:rPr>
              <w:t>Критерием выбора победителя явилась самая низкая предложенная цена.</w:t>
            </w:r>
          </w:p>
          <w:p w:rsidR="00F93221" w:rsidRPr="00E53999" w:rsidRDefault="00F93221" w:rsidP="008D2BE1">
            <w:pPr>
              <w:jc w:val="both"/>
              <w:rPr>
                <w:sz w:val="22"/>
                <w:szCs w:val="22"/>
              </w:rPr>
            </w:pPr>
          </w:p>
          <w:p w:rsidR="00834BB3" w:rsidRDefault="00834BB3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>8. Наименование потенциального поставщика, занявшего второе место:</w:t>
            </w:r>
          </w:p>
          <w:p w:rsidR="00F94FCB" w:rsidRPr="00E53999" w:rsidRDefault="00005B9F" w:rsidP="00F94FCB">
            <w:pPr>
              <w:jc w:val="both"/>
              <w:rPr>
                <w:sz w:val="22"/>
                <w:szCs w:val="22"/>
                <w:lang w:val="kk-KZ"/>
              </w:rPr>
            </w:pPr>
            <w:r w:rsidRPr="005B4D49">
              <w:rPr>
                <w:sz w:val="22"/>
                <w:szCs w:val="22"/>
                <w:lang w:val="kk-KZ"/>
              </w:rPr>
              <w:t>ТОО «Нарми Снаб», г.</w:t>
            </w:r>
            <w:r>
              <w:rPr>
                <w:sz w:val="22"/>
                <w:szCs w:val="22"/>
                <w:lang w:val="kk-KZ"/>
              </w:rPr>
              <w:t>Атырау</w:t>
            </w:r>
            <w:r w:rsidRPr="005B4D4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мкр.Нурсая, ул.Габдиева, 41</w:t>
            </w:r>
            <w:r w:rsidR="00F94FCB">
              <w:rPr>
                <w:sz w:val="22"/>
                <w:szCs w:val="22"/>
                <w:lang w:val="kk-KZ"/>
              </w:rPr>
              <w:t>.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9. Обобщенное изложение запросов о разъяснении тендерной документации, ответов на них, а также обобщенное изложение изменений и дополнений к тендерной документации: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Запросов о разъяснении тендерной документации от потенциальных поставщиков не поступил</w:t>
            </w:r>
            <w:r w:rsidR="006067DC">
              <w:rPr>
                <w:sz w:val="22"/>
                <w:szCs w:val="22"/>
                <w:lang w:val="kk-KZ"/>
              </w:rPr>
              <w:t>о</w:t>
            </w:r>
            <w:r w:rsidRPr="00E53999">
              <w:rPr>
                <w:sz w:val="22"/>
                <w:szCs w:val="22"/>
              </w:rPr>
              <w:t>, изменений и дополнений в тендерную документацию не вносилось.</w:t>
            </w:r>
          </w:p>
          <w:p w:rsidR="00834BB3" w:rsidRPr="00E53999" w:rsidRDefault="00834BB3" w:rsidP="006067DC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10. Срок, в течение которого должен быть подписан д</w:t>
            </w:r>
            <w:r w:rsidR="006067DC">
              <w:rPr>
                <w:sz w:val="22"/>
                <w:szCs w:val="22"/>
              </w:rPr>
              <w:t>оговор закупки: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     Договор закупки с </w:t>
            </w:r>
            <w:r w:rsidR="00C64214" w:rsidRPr="00C64214">
              <w:rPr>
                <w:sz w:val="22"/>
                <w:szCs w:val="22"/>
                <w:lang w:val="kk-KZ"/>
              </w:rPr>
              <w:t>ТОО «</w:t>
            </w:r>
            <w:r w:rsidR="007E1ADF">
              <w:rPr>
                <w:sz w:val="22"/>
                <w:szCs w:val="22"/>
                <w:lang w:val="kk-KZ"/>
              </w:rPr>
              <w:t>Юг-Барыс</w:t>
            </w:r>
            <w:r w:rsidR="00C64214" w:rsidRPr="00C64214">
              <w:rPr>
                <w:sz w:val="22"/>
                <w:szCs w:val="22"/>
                <w:lang w:val="kk-KZ"/>
              </w:rPr>
              <w:t>»</w:t>
            </w:r>
            <w:r w:rsidR="00C64214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</w:rPr>
              <w:t>должен быть подписан в течение 5-ти (пяти) рабочих дней с момента получения уведомления о признании его тендерной заявки выигравшей.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При не заключении договора в течение 5-ти рабочих дней со дня получения уведомления об итогах тендера по вине поставщика </w:t>
            </w:r>
            <w:r w:rsidR="00C64214" w:rsidRPr="00C64214">
              <w:rPr>
                <w:sz w:val="22"/>
                <w:szCs w:val="22"/>
                <w:lang w:val="kk-KZ"/>
              </w:rPr>
              <w:t>ТОО «</w:t>
            </w:r>
            <w:r w:rsidR="007E1ADF">
              <w:rPr>
                <w:sz w:val="22"/>
                <w:szCs w:val="22"/>
                <w:lang w:val="kk-KZ"/>
              </w:rPr>
              <w:t>Юг-Барыс</w:t>
            </w:r>
            <w:r w:rsidR="00C64214" w:rsidRPr="00C64214">
              <w:rPr>
                <w:sz w:val="22"/>
                <w:szCs w:val="22"/>
                <w:lang w:val="kk-KZ"/>
              </w:rPr>
              <w:t>»</w:t>
            </w:r>
            <w:r w:rsidRPr="00E53999">
              <w:rPr>
                <w:sz w:val="22"/>
                <w:szCs w:val="22"/>
              </w:rPr>
              <w:t xml:space="preserve">, выигравшего тендер, АО «Атырауская ТЭЦ» заключает договор с </w:t>
            </w:r>
            <w:r w:rsidR="00C64214" w:rsidRPr="002B7BBA">
              <w:rPr>
                <w:sz w:val="22"/>
                <w:szCs w:val="22"/>
                <w:lang w:val="kk-KZ"/>
              </w:rPr>
              <w:t>ТОО «</w:t>
            </w:r>
            <w:r w:rsidR="00005B9F">
              <w:rPr>
                <w:sz w:val="22"/>
                <w:szCs w:val="22"/>
                <w:lang w:val="kk-KZ"/>
              </w:rPr>
              <w:t>Нарми Снаб</w:t>
            </w:r>
            <w:r w:rsidR="00C64214" w:rsidRPr="002B7BBA">
              <w:rPr>
                <w:sz w:val="22"/>
                <w:szCs w:val="22"/>
                <w:lang w:val="kk-KZ"/>
              </w:rPr>
              <w:t>»</w:t>
            </w:r>
            <w:r w:rsidRPr="00E53999">
              <w:rPr>
                <w:sz w:val="22"/>
                <w:szCs w:val="22"/>
              </w:rPr>
              <w:t xml:space="preserve">, предложение которого является для АО «Атырауская ТЭЦ» наиболее предпочтительным после предложения </w:t>
            </w:r>
            <w:r w:rsidR="00C64214" w:rsidRPr="00C64214">
              <w:rPr>
                <w:sz w:val="22"/>
                <w:szCs w:val="22"/>
                <w:lang w:val="kk-KZ"/>
              </w:rPr>
              <w:t>ТОО «</w:t>
            </w:r>
            <w:r w:rsidR="007E1ADF">
              <w:rPr>
                <w:sz w:val="22"/>
                <w:szCs w:val="22"/>
                <w:lang w:val="kk-KZ"/>
              </w:rPr>
              <w:t>Юг-Барыс</w:t>
            </w:r>
            <w:r w:rsidR="00C64214" w:rsidRPr="00C64214">
              <w:rPr>
                <w:sz w:val="22"/>
                <w:szCs w:val="22"/>
                <w:lang w:val="kk-KZ"/>
              </w:rPr>
              <w:t>»</w:t>
            </w:r>
            <w:r w:rsidRPr="00E53999">
              <w:rPr>
                <w:sz w:val="22"/>
                <w:szCs w:val="22"/>
              </w:rPr>
              <w:t>.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11. Информация о привлечении технических экспертов: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Технические эксперты к проведению закупа способом тендера не привлекались. </w:t>
            </w:r>
          </w:p>
          <w:p w:rsidR="00CC6E9F" w:rsidRPr="00CC6E9F" w:rsidRDefault="00834BB3" w:rsidP="008D2BE1">
            <w:pPr>
              <w:jc w:val="both"/>
              <w:rPr>
                <w:sz w:val="22"/>
                <w:szCs w:val="22"/>
                <w:lang w:val="kk-KZ"/>
              </w:rPr>
            </w:pPr>
            <w:r w:rsidRPr="00E53999">
              <w:rPr>
                <w:sz w:val="22"/>
                <w:szCs w:val="22"/>
              </w:rPr>
              <w:t xml:space="preserve">12. </w:t>
            </w:r>
            <w:r w:rsidR="00CC6E9F">
              <w:rPr>
                <w:sz w:val="22"/>
                <w:szCs w:val="22"/>
                <w:lang w:val="kk-KZ"/>
              </w:rPr>
              <w:t>Информация о сумме, выделенной субъектом естественой монополии на закупки данных товаров, работ, услуг, предусмотренной Перечнем, в случае, если тендер состоялся:</w:t>
            </w:r>
          </w:p>
          <w:p w:rsidR="00834BB3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Сумма, предусмотренная перечнем для закупки данн</w:t>
            </w:r>
            <w:r w:rsidR="002E4B5E" w:rsidRPr="00E53999">
              <w:rPr>
                <w:sz w:val="22"/>
                <w:szCs w:val="22"/>
                <w:lang w:val="kk-KZ"/>
              </w:rPr>
              <w:t>ого товара</w:t>
            </w:r>
            <w:r w:rsidR="00CC6E9F">
              <w:rPr>
                <w:sz w:val="22"/>
                <w:szCs w:val="22"/>
                <w:lang w:val="kk-KZ"/>
              </w:rPr>
              <w:t>,</w:t>
            </w:r>
            <w:r w:rsidRPr="00E53999">
              <w:rPr>
                <w:sz w:val="22"/>
                <w:szCs w:val="22"/>
              </w:rPr>
              <w:t xml:space="preserve"> составляет </w:t>
            </w:r>
            <w:r w:rsidR="007E1ADF">
              <w:rPr>
                <w:lang w:val="kk-KZ"/>
              </w:rPr>
              <w:t xml:space="preserve">133 233 258,93 </w:t>
            </w:r>
            <w:r w:rsidR="007E1ADF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  <w:r w:rsidR="00090326" w:rsidRPr="00E53999">
              <w:rPr>
                <w:sz w:val="22"/>
                <w:szCs w:val="22"/>
              </w:rPr>
              <w:t>(</w:t>
            </w:r>
            <w:r w:rsidR="007E1ADF" w:rsidRPr="007E1ADF">
              <w:rPr>
                <w:sz w:val="22"/>
                <w:szCs w:val="22"/>
                <w:lang w:val="kk-KZ"/>
              </w:rPr>
              <w:t>сто тридцать три миллиона двести тридцать три тысячи двести пятьдесят восемь тенге 93 тиын</w:t>
            </w:r>
            <w:r w:rsidR="00033A8D">
              <w:rPr>
                <w:sz w:val="22"/>
                <w:szCs w:val="22"/>
                <w:lang w:val="kk-KZ"/>
              </w:rPr>
              <w:t>)</w:t>
            </w:r>
            <w:r w:rsidR="002040B0">
              <w:rPr>
                <w:sz w:val="22"/>
                <w:szCs w:val="22"/>
                <w:lang w:val="kk-KZ"/>
              </w:rPr>
              <w:t xml:space="preserve"> тенге без НДС</w:t>
            </w:r>
            <w:r w:rsidR="0090374E">
              <w:rPr>
                <w:sz w:val="22"/>
                <w:szCs w:val="22"/>
                <w:lang w:val="kk-KZ"/>
              </w:rPr>
              <w:t>.</w:t>
            </w:r>
            <w:r w:rsidR="00090326" w:rsidRPr="00E53999">
              <w:rPr>
                <w:sz w:val="22"/>
                <w:szCs w:val="22"/>
              </w:rPr>
              <w:t xml:space="preserve"> </w:t>
            </w:r>
            <w:r w:rsidRPr="00E53999">
              <w:rPr>
                <w:sz w:val="22"/>
                <w:szCs w:val="22"/>
              </w:rPr>
              <w:t>Все потенциальные поставщики представили заявки, стоимость которых не превышает выделенных Зак</w:t>
            </w:r>
            <w:r w:rsidR="00B01DAE" w:rsidRPr="00E53999">
              <w:rPr>
                <w:sz w:val="22"/>
                <w:szCs w:val="22"/>
              </w:rPr>
              <w:t>азчиком средств для закупа данной</w:t>
            </w:r>
            <w:r w:rsidRPr="00E53999">
              <w:rPr>
                <w:sz w:val="22"/>
                <w:szCs w:val="22"/>
              </w:rPr>
              <w:t xml:space="preserve"> </w:t>
            </w:r>
            <w:r w:rsidR="00B01DAE" w:rsidRPr="00E53999">
              <w:rPr>
                <w:sz w:val="22"/>
                <w:szCs w:val="22"/>
              </w:rPr>
              <w:t>работы</w:t>
            </w:r>
            <w:r w:rsidRPr="00E53999">
              <w:rPr>
                <w:sz w:val="22"/>
                <w:szCs w:val="22"/>
              </w:rPr>
              <w:t>.</w:t>
            </w:r>
          </w:p>
          <w:p w:rsidR="00834BB3" w:rsidRDefault="00834BB3" w:rsidP="008D2BE1">
            <w:pPr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lastRenderedPageBreak/>
              <w:t>На основании вышеизложенного тендерная комиссия решила:</w:t>
            </w:r>
          </w:p>
          <w:p w:rsidR="00834BB3" w:rsidRPr="00E53999" w:rsidRDefault="00834BB3" w:rsidP="008D2BE1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E53999">
              <w:rPr>
                <w:sz w:val="22"/>
                <w:szCs w:val="22"/>
              </w:rPr>
              <w:t xml:space="preserve">1. Признать тендер по закупке </w:t>
            </w:r>
            <w:r w:rsidR="002E4B5E" w:rsidRPr="00E53999">
              <w:rPr>
                <w:sz w:val="22"/>
                <w:szCs w:val="22"/>
                <w:lang w:val="kk-KZ"/>
              </w:rPr>
              <w:t xml:space="preserve">товаров </w:t>
            </w:r>
            <w:r w:rsidRPr="00E53999">
              <w:rPr>
                <w:sz w:val="22"/>
                <w:szCs w:val="22"/>
              </w:rPr>
              <w:t xml:space="preserve">на 2020 год по лоту </w:t>
            </w:r>
            <w:r w:rsidR="007E1ADF" w:rsidRPr="00E53999">
              <w:rPr>
                <w:sz w:val="22"/>
                <w:szCs w:val="22"/>
              </w:rPr>
              <w:t>№</w:t>
            </w:r>
            <w:r w:rsidR="007E1ADF">
              <w:rPr>
                <w:sz w:val="22"/>
                <w:szCs w:val="22"/>
                <w:lang w:val="kk-KZ"/>
              </w:rPr>
              <w:t>79</w:t>
            </w:r>
            <w:r w:rsidR="007E1ADF" w:rsidRPr="00E53999">
              <w:rPr>
                <w:sz w:val="22"/>
                <w:szCs w:val="22"/>
                <w:lang w:val="kk-KZ"/>
              </w:rPr>
              <w:t xml:space="preserve"> </w:t>
            </w:r>
            <w:r w:rsidR="007E1ADF" w:rsidRPr="00E53999">
              <w:rPr>
                <w:sz w:val="22"/>
                <w:szCs w:val="22"/>
              </w:rPr>
              <w:t>«</w:t>
            </w:r>
            <w:r w:rsidR="007E1ADF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="007E1ADF" w:rsidRPr="00E53999">
              <w:rPr>
                <w:sz w:val="22"/>
                <w:szCs w:val="22"/>
              </w:rPr>
              <w:t>»</w:t>
            </w:r>
            <w:r w:rsidR="00BB45AA">
              <w:rPr>
                <w:sz w:val="22"/>
                <w:szCs w:val="22"/>
                <w:lang w:val="kk-KZ"/>
              </w:rPr>
              <w:t xml:space="preserve"> </w:t>
            </w:r>
            <w:r w:rsidR="007C350E" w:rsidRPr="00E53999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</w:rPr>
              <w:t>состоявшимся.</w:t>
            </w:r>
          </w:p>
          <w:p w:rsidR="00834BB3" w:rsidRPr="00E53999" w:rsidRDefault="00834BB3" w:rsidP="008D2BE1">
            <w:pPr>
              <w:pStyle w:val="ad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2. В соответствии с п.88 «Правил…»</w:t>
            </w:r>
            <w:r w:rsidR="00C47C97">
              <w:rPr>
                <w:sz w:val="22"/>
                <w:szCs w:val="22"/>
                <w:lang w:val="kk-KZ"/>
              </w:rPr>
              <w:t>,</w:t>
            </w:r>
            <w:r w:rsidRPr="00E53999">
              <w:rPr>
                <w:sz w:val="22"/>
                <w:szCs w:val="22"/>
              </w:rPr>
              <w:t xml:space="preserve"> известить всех потенциальных поставщиков, принявших участие в тендере по лоту </w:t>
            </w:r>
            <w:r w:rsidR="007E1ADF" w:rsidRPr="00E53999">
              <w:rPr>
                <w:sz w:val="22"/>
                <w:szCs w:val="22"/>
              </w:rPr>
              <w:t>№</w:t>
            </w:r>
            <w:r w:rsidR="007E1ADF">
              <w:rPr>
                <w:sz w:val="22"/>
                <w:szCs w:val="22"/>
                <w:lang w:val="kk-KZ"/>
              </w:rPr>
              <w:t>79</w:t>
            </w:r>
            <w:r w:rsidR="007E1ADF" w:rsidRPr="00E53999">
              <w:rPr>
                <w:sz w:val="22"/>
                <w:szCs w:val="22"/>
                <w:lang w:val="kk-KZ"/>
              </w:rPr>
              <w:t xml:space="preserve"> </w:t>
            </w:r>
            <w:r w:rsidR="007E1ADF" w:rsidRPr="00E53999">
              <w:rPr>
                <w:sz w:val="22"/>
                <w:szCs w:val="22"/>
              </w:rPr>
              <w:t>«</w:t>
            </w:r>
            <w:r w:rsidR="007E1ADF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="007E1ADF" w:rsidRPr="00E53999">
              <w:rPr>
                <w:sz w:val="22"/>
                <w:szCs w:val="22"/>
              </w:rPr>
              <w:t>»</w:t>
            </w:r>
            <w:r w:rsidR="007E1ADF">
              <w:rPr>
                <w:sz w:val="22"/>
                <w:szCs w:val="22"/>
                <w:lang w:val="kk-KZ"/>
              </w:rPr>
              <w:t xml:space="preserve"> </w:t>
            </w:r>
            <w:r w:rsidRPr="00E53999">
              <w:rPr>
                <w:sz w:val="22"/>
                <w:szCs w:val="22"/>
              </w:rPr>
              <w:t>о результатах закупа путем размещения на интернет-ресурсе.</w:t>
            </w:r>
          </w:p>
          <w:p w:rsidR="00834BB3" w:rsidRDefault="00FF5446" w:rsidP="008D2BE1">
            <w:pPr>
              <w:pStyle w:val="ad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     3. В соответствии с п.89</w:t>
            </w:r>
            <w:r w:rsidR="00834BB3" w:rsidRPr="00E53999">
              <w:rPr>
                <w:sz w:val="22"/>
                <w:szCs w:val="22"/>
              </w:rPr>
              <w:t xml:space="preserve"> «Правил…» направить уведомление </w:t>
            </w:r>
            <w:r w:rsidR="00C64214" w:rsidRPr="00C64214">
              <w:rPr>
                <w:sz w:val="22"/>
                <w:szCs w:val="22"/>
                <w:lang w:val="kk-KZ"/>
              </w:rPr>
              <w:t>ТОО «</w:t>
            </w:r>
            <w:r w:rsidR="007E1ADF">
              <w:rPr>
                <w:sz w:val="22"/>
                <w:szCs w:val="22"/>
                <w:lang w:val="kk-KZ"/>
              </w:rPr>
              <w:t>Юг-Барыс</w:t>
            </w:r>
            <w:r w:rsidR="00C64214" w:rsidRPr="00C64214">
              <w:rPr>
                <w:sz w:val="22"/>
                <w:szCs w:val="22"/>
                <w:lang w:val="kk-KZ"/>
              </w:rPr>
              <w:t>»</w:t>
            </w:r>
            <w:r w:rsidR="00834BB3" w:rsidRPr="00E53999">
              <w:rPr>
                <w:sz w:val="22"/>
                <w:szCs w:val="22"/>
              </w:rPr>
              <w:t xml:space="preserve"> о признании его тендерной заявки выигравшей в тендере по лоту </w:t>
            </w:r>
            <w:r w:rsidR="007E1ADF" w:rsidRPr="00E53999">
              <w:rPr>
                <w:sz w:val="22"/>
                <w:szCs w:val="22"/>
              </w:rPr>
              <w:t>№</w:t>
            </w:r>
            <w:r w:rsidR="007E1ADF">
              <w:rPr>
                <w:sz w:val="22"/>
                <w:szCs w:val="22"/>
                <w:lang w:val="kk-KZ"/>
              </w:rPr>
              <w:t>79</w:t>
            </w:r>
            <w:r w:rsidR="007E1ADF" w:rsidRPr="00E53999">
              <w:rPr>
                <w:sz w:val="22"/>
                <w:szCs w:val="22"/>
                <w:lang w:val="kk-KZ"/>
              </w:rPr>
              <w:t xml:space="preserve"> </w:t>
            </w:r>
            <w:r w:rsidR="007E1ADF" w:rsidRPr="00E53999">
              <w:rPr>
                <w:sz w:val="22"/>
                <w:szCs w:val="22"/>
              </w:rPr>
              <w:t>«</w:t>
            </w:r>
            <w:r w:rsidR="007E1ADF">
              <w:rPr>
                <w:sz w:val="22"/>
                <w:szCs w:val="22"/>
              </w:rPr>
              <w:t>Приобретение деаэраторов ДП-225/65 и деаэрационной колонки</w:t>
            </w:r>
            <w:r w:rsidR="007E1ADF" w:rsidRPr="00E53999">
              <w:rPr>
                <w:sz w:val="22"/>
                <w:szCs w:val="22"/>
              </w:rPr>
              <w:t>»</w:t>
            </w:r>
            <w:r w:rsidR="00834BB3" w:rsidRPr="00E53999">
              <w:rPr>
                <w:sz w:val="22"/>
                <w:szCs w:val="22"/>
              </w:rPr>
              <w:t>.</w:t>
            </w:r>
          </w:p>
          <w:p w:rsidR="0029483F" w:rsidRDefault="0029483F" w:rsidP="008D2BE1">
            <w:pPr>
              <w:pStyle w:val="ad"/>
              <w:jc w:val="both"/>
              <w:rPr>
                <w:sz w:val="22"/>
                <w:szCs w:val="22"/>
              </w:rPr>
            </w:pPr>
          </w:p>
          <w:p w:rsidR="00111E9B" w:rsidRDefault="00111E9B" w:rsidP="008D2BE1">
            <w:pPr>
              <w:pStyle w:val="ad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Протокол составлен на государственном и русском языках, каждый из которых имеет юридическую силу. При расхождении русский язык имеет преимущественную силу. </w:t>
            </w:r>
          </w:p>
          <w:p w:rsidR="0029483F" w:rsidRDefault="0029483F" w:rsidP="008D2BE1">
            <w:pPr>
              <w:pStyle w:val="ad"/>
              <w:jc w:val="both"/>
              <w:rPr>
                <w:sz w:val="22"/>
                <w:szCs w:val="22"/>
              </w:rPr>
            </w:pPr>
          </w:p>
          <w:p w:rsidR="0029483F" w:rsidRDefault="0029483F" w:rsidP="008D2BE1">
            <w:pPr>
              <w:pStyle w:val="ad"/>
              <w:jc w:val="both"/>
              <w:rPr>
                <w:sz w:val="22"/>
                <w:szCs w:val="22"/>
              </w:rPr>
            </w:pPr>
          </w:p>
          <w:p w:rsidR="0029483F" w:rsidRDefault="0029483F" w:rsidP="008D2BE1">
            <w:pPr>
              <w:pStyle w:val="ad"/>
              <w:jc w:val="both"/>
              <w:rPr>
                <w:sz w:val="22"/>
                <w:szCs w:val="22"/>
              </w:rPr>
            </w:pPr>
          </w:p>
          <w:p w:rsidR="0029483F" w:rsidRDefault="0029483F" w:rsidP="008D2BE1">
            <w:pPr>
              <w:pStyle w:val="ad"/>
              <w:jc w:val="both"/>
              <w:rPr>
                <w:sz w:val="22"/>
                <w:szCs w:val="22"/>
              </w:rPr>
            </w:pPr>
          </w:p>
          <w:p w:rsidR="0029483F" w:rsidRPr="00E53999" w:rsidRDefault="0029483F" w:rsidP="008D2BE1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</w:p>
          <w:p w:rsidR="00834BB3" w:rsidRPr="00E53999" w:rsidRDefault="00834BB3" w:rsidP="008D2BE1">
            <w:pPr>
              <w:pStyle w:val="ad"/>
              <w:jc w:val="both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 xml:space="preserve">Подписи:               </w:t>
            </w:r>
            <w:r w:rsidR="0013478D" w:rsidRPr="00E53999">
              <w:rPr>
                <w:sz w:val="22"/>
                <w:szCs w:val="22"/>
              </w:rPr>
              <w:t xml:space="preserve">                               </w:t>
            </w:r>
            <w:r w:rsidRPr="00E53999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:rsidR="00834BB3" w:rsidRPr="00E53999" w:rsidRDefault="00834BB3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Омарова Г.О.</w:t>
            </w:r>
          </w:p>
          <w:p w:rsidR="00834BB3" w:rsidRPr="00E53999" w:rsidRDefault="00834BB3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Мухамеджанова Е.Д.</w:t>
            </w:r>
          </w:p>
          <w:p w:rsidR="00834BB3" w:rsidRPr="00E53999" w:rsidRDefault="00834BB3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Жумаханов С.К.</w:t>
            </w:r>
          </w:p>
          <w:p w:rsidR="00834BB3" w:rsidRPr="00E53999" w:rsidRDefault="00834BB3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Хан В.А.</w:t>
            </w:r>
          </w:p>
          <w:p w:rsidR="00834BB3" w:rsidRDefault="00834BB3" w:rsidP="008D2BE1">
            <w:pPr>
              <w:pStyle w:val="ad"/>
              <w:jc w:val="right"/>
              <w:rPr>
                <w:sz w:val="22"/>
                <w:szCs w:val="22"/>
              </w:rPr>
            </w:pPr>
            <w:r w:rsidRPr="00E53999">
              <w:rPr>
                <w:sz w:val="22"/>
                <w:szCs w:val="22"/>
              </w:rPr>
              <w:t>Сатбалдиев Д.А.</w:t>
            </w:r>
          </w:p>
          <w:p w:rsidR="00B06AAF" w:rsidRPr="00B06AAF" w:rsidRDefault="00B06AAF" w:rsidP="00B06AAF">
            <w:pPr>
              <w:pStyle w:val="ad"/>
              <w:jc w:val="righ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Асанов А.М.</w:t>
            </w:r>
          </w:p>
          <w:p w:rsidR="00B06AAF" w:rsidRPr="00E53999" w:rsidRDefault="00B06AAF" w:rsidP="008D2BE1">
            <w:pPr>
              <w:pStyle w:val="ad"/>
              <w:jc w:val="right"/>
              <w:rPr>
                <w:sz w:val="22"/>
                <w:szCs w:val="22"/>
              </w:rPr>
            </w:pPr>
          </w:p>
          <w:p w:rsidR="00DB0721" w:rsidRPr="00E53999" w:rsidRDefault="004059E9" w:rsidP="004059E9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34BB3" w:rsidRPr="00E53999">
              <w:rPr>
                <w:sz w:val="22"/>
                <w:szCs w:val="22"/>
              </w:rPr>
              <w:t>Секретариат:</w:t>
            </w:r>
          </w:p>
        </w:tc>
      </w:tr>
    </w:tbl>
    <w:p w:rsidR="00751F87" w:rsidRPr="00E53999" w:rsidRDefault="00751F87" w:rsidP="00D37EDA">
      <w:pPr>
        <w:rPr>
          <w:sz w:val="22"/>
          <w:szCs w:val="22"/>
        </w:rPr>
      </w:pPr>
    </w:p>
    <w:sectPr w:rsidR="00751F87" w:rsidRPr="00E53999" w:rsidSect="00F96CD0">
      <w:pgSz w:w="11906" w:h="16838"/>
      <w:pgMar w:top="993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48" w:rsidRDefault="005D7548">
      <w:r>
        <w:separator/>
      </w:r>
    </w:p>
  </w:endnote>
  <w:endnote w:type="continuationSeparator" w:id="0">
    <w:p w:rsidR="005D7548" w:rsidRDefault="005D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48" w:rsidRDefault="005D7548">
      <w:r>
        <w:separator/>
      </w:r>
    </w:p>
  </w:footnote>
  <w:footnote w:type="continuationSeparator" w:id="0">
    <w:p w:rsidR="005D7548" w:rsidRDefault="005D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53D"/>
    <w:multiLevelType w:val="hybridMultilevel"/>
    <w:tmpl w:val="9E4C3998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95D"/>
    <w:multiLevelType w:val="hybridMultilevel"/>
    <w:tmpl w:val="FA0A0D62"/>
    <w:lvl w:ilvl="0" w:tplc="965A5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1CC6438"/>
    <w:multiLevelType w:val="hybridMultilevel"/>
    <w:tmpl w:val="89E0C312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70F6"/>
    <w:multiLevelType w:val="hybridMultilevel"/>
    <w:tmpl w:val="E70C395E"/>
    <w:lvl w:ilvl="0" w:tplc="59A0AA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A3BAE"/>
    <w:multiLevelType w:val="hybridMultilevel"/>
    <w:tmpl w:val="719CF026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27E7"/>
    <w:multiLevelType w:val="singleLevel"/>
    <w:tmpl w:val="3420FC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9E5DED"/>
    <w:multiLevelType w:val="hybridMultilevel"/>
    <w:tmpl w:val="115C48F2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07317"/>
    <w:multiLevelType w:val="hybridMultilevel"/>
    <w:tmpl w:val="2D8E0FB4"/>
    <w:lvl w:ilvl="0" w:tplc="050C106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A7C4E"/>
    <w:multiLevelType w:val="hybridMultilevel"/>
    <w:tmpl w:val="183AE702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60"/>
    <w:rsid w:val="00000580"/>
    <w:rsid w:val="00005B9F"/>
    <w:rsid w:val="0000791B"/>
    <w:rsid w:val="000100DD"/>
    <w:rsid w:val="0001186A"/>
    <w:rsid w:val="000120BA"/>
    <w:rsid w:val="0001309C"/>
    <w:rsid w:val="00013643"/>
    <w:rsid w:val="0002208D"/>
    <w:rsid w:val="00022D6F"/>
    <w:rsid w:val="00031A3E"/>
    <w:rsid w:val="00032E58"/>
    <w:rsid w:val="000337C1"/>
    <w:rsid w:val="00033A8D"/>
    <w:rsid w:val="00034285"/>
    <w:rsid w:val="00036D3D"/>
    <w:rsid w:val="0004522B"/>
    <w:rsid w:val="00045755"/>
    <w:rsid w:val="000465FB"/>
    <w:rsid w:val="00054608"/>
    <w:rsid w:val="00054DDC"/>
    <w:rsid w:val="000551CE"/>
    <w:rsid w:val="00055C47"/>
    <w:rsid w:val="00057235"/>
    <w:rsid w:val="00057379"/>
    <w:rsid w:val="00057660"/>
    <w:rsid w:val="000748E2"/>
    <w:rsid w:val="000779AF"/>
    <w:rsid w:val="0008271D"/>
    <w:rsid w:val="000853E3"/>
    <w:rsid w:val="00086B8C"/>
    <w:rsid w:val="00090326"/>
    <w:rsid w:val="00091760"/>
    <w:rsid w:val="00092DCD"/>
    <w:rsid w:val="00096FD1"/>
    <w:rsid w:val="000A3997"/>
    <w:rsid w:val="000B01C1"/>
    <w:rsid w:val="000B3566"/>
    <w:rsid w:val="000B499B"/>
    <w:rsid w:val="000C3856"/>
    <w:rsid w:val="000D3F5E"/>
    <w:rsid w:val="000D4B7A"/>
    <w:rsid w:val="000D6DCA"/>
    <w:rsid w:val="000D7136"/>
    <w:rsid w:val="000E0413"/>
    <w:rsid w:val="000E1817"/>
    <w:rsid w:val="000E2C17"/>
    <w:rsid w:val="000E3A80"/>
    <w:rsid w:val="000F0F77"/>
    <w:rsid w:val="000F780B"/>
    <w:rsid w:val="000F7A02"/>
    <w:rsid w:val="000F7B88"/>
    <w:rsid w:val="00105100"/>
    <w:rsid w:val="0010739D"/>
    <w:rsid w:val="00107426"/>
    <w:rsid w:val="00111DF3"/>
    <w:rsid w:val="00111E9B"/>
    <w:rsid w:val="001125D7"/>
    <w:rsid w:val="00112C71"/>
    <w:rsid w:val="001153F1"/>
    <w:rsid w:val="00115952"/>
    <w:rsid w:val="00116CDF"/>
    <w:rsid w:val="0012143C"/>
    <w:rsid w:val="001221B5"/>
    <w:rsid w:val="001246E1"/>
    <w:rsid w:val="00124A7E"/>
    <w:rsid w:val="0012764C"/>
    <w:rsid w:val="00130B66"/>
    <w:rsid w:val="00131EB1"/>
    <w:rsid w:val="00133486"/>
    <w:rsid w:val="00134327"/>
    <w:rsid w:val="0013478D"/>
    <w:rsid w:val="00135270"/>
    <w:rsid w:val="00135320"/>
    <w:rsid w:val="001354F2"/>
    <w:rsid w:val="00146B13"/>
    <w:rsid w:val="00147064"/>
    <w:rsid w:val="001513EC"/>
    <w:rsid w:val="00154B6D"/>
    <w:rsid w:val="00163185"/>
    <w:rsid w:val="0016627F"/>
    <w:rsid w:val="00166D33"/>
    <w:rsid w:val="00170AB3"/>
    <w:rsid w:val="0017374B"/>
    <w:rsid w:val="00176B1A"/>
    <w:rsid w:val="00181312"/>
    <w:rsid w:val="00181509"/>
    <w:rsid w:val="001835AB"/>
    <w:rsid w:val="00190804"/>
    <w:rsid w:val="00193BA4"/>
    <w:rsid w:val="001A5907"/>
    <w:rsid w:val="001A69AA"/>
    <w:rsid w:val="001B2941"/>
    <w:rsid w:val="001B5538"/>
    <w:rsid w:val="001B6A31"/>
    <w:rsid w:val="001C05B1"/>
    <w:rsid w:val="001C2513"/>
    <w:rsid w:val="001C2F6E"/>
    <w:rsid w:val="001C3F0C"/>
    <w:rsid w:val="001D035C"/>
    <w:rsid w:val="001E04BC"/>
    <w:rsid w:val="001E08D3"/>
    <w:rsid w:val="001E239F"/>
    <w:rsid w:val="001E2FC7"/>
    <w:rsid w:val="001E3CD6"/>
    <w:rsid w:val="001E47CA"/>
    <w:rsid w:val="001E5EB3"/>
    <w:rsid w:val="001E63EF"/>
    <w:rsid w:val="001F0C16"/>
    <w:rsid w:val="001F370E"/>
    <w:rsid w:val="001F3F29"/>
    <w:rsid w:val="001F4C29"/>
    <w:rsid w:val="001F517E"/>
    <w:rsid w:val="001F65A5"/>
    <w:rsid w:val="001F7179"/>
    <w:rsid w:val="00203C87"/>
    <w:rsid w:val="002040B0"/>
    <w:rsid w:val="00206699"/>
    <w:rsid w:val="00210D64"/>
    <w:rsid w:val="002117AD"/>
    <w:rsid w:val="00211D0C"/>
    <w:rsid w:val="00212A10"/>
    <w:rsid w:val="00212B42"/>
    <w:rsid w:val="002146E1"/>
    <w:rsid w:val="002149C2"/>
    <w:rsid w:val="00222167"/>
    <w:rsid w:val="00222E62"/>
    <w:rsid w:val="00223D61"/>
    <w:rsid w:val="002261AA"/>
    <w:rsid w:val="00226C5C"/>
    <w:rsid w:val="00227477"/>
    <w:rsid w:val="0023280B"/>
    <w:rsid w:val="00232EE0"/>
    <w:rsid w:val="00233F03"/>
    <w:rsid w:val="00236B06"/>
    <w:rsid w:val="002407C2"/>
    <w:rsid w:val="0024353B"/>
    <w:rsid w:val="002456F1"/>
    <w:rsid w:val="00245FFF"/>
    <w:rsid w:val="00247869"/>
    <w:rsid w:val="00247F49"/>
    <w:rsid w:val="00252919"/>
    <w:rsid w:val="00253462"/>
    <w:rsid w:val="00253AA4"/>
    <w:rsid w:val="00253DC3"/>
    <w:rsid w:val="0025632D"/>
    <w:rsid w:val="00260BD2"/>
    <w:rsid w:val="002619B3"/>
    <w:rsid w:val="00261CBA"/>
    <w:rsid w:val="00266735"/>
    <w:rsid w:val="002700D9"/>
    <w:rsid w:val="00271F7D"/>
    <w:rsid w:val="00272F2B"/>
    <w:rsid w:val="00273A63"/>
    <w:rsid w:val="00277A10"/>
    <w:rsid w:val="00280C52"/>
    <w:rsid w:val="00283203"/>
    <w:rsid w:val="00284261"/>
    <w:rsid w:val="00287EA7"/>
    <w:rsid w:val="00293AD8"/>
    <w:rsid w:val="0029483F"/>
    <w:rsid w:val="00294C06"/>
    <w:rsid w:val="00294F63"/>
    <w:rsid w:val="00296634"/>
    <w:rsid w:val="002A1B65"/>
    <w:rsid w:val="002A1CB1"/>
    <w:rsid w:val="002A3751"/>
    <w:rsid w:val="002A3FCF"/>
    <w:rsid w:val="002B1F26"/>
    <w:rsid w:val="002B2AEB"/>
    <w:rsid w:val="002B3C51"/>
    <w:rsid w:val="002B6DAC"/>
    <w:rsid w:val="002B798F"/>
    <w:rsid w:val="002B7BBA"/>
    <w:rsid w:val="002C01A8"/>
    <w:rsid w:val="002C1E04"/>
    <w:rsid w:val="002C2800"/>
    <w:rsid w:val="002C5EAB"/>
    <w:rsid w:val="002C6280"/>
    <w:rsid w:val="002D0EB4"/>
    <w:rsid w:val="002D2E58"/>
    <w:rsid w:val="002D7F86"/>
    <w:rsid w:val="002E18A8"/>
    <w:rsid w:val="002E4325"/>
    <w:rsid w:val="002E4B5E"/>
    <w:rsid w:val="002E5231"/>
    <w:rsid w:val="002E78A1"/>
    <w:rsid w:val="002E79AA"/>
    <w:rsid w:val="003006CC"/>
    <w:rsid w:val="00300B33"/>
    <w:rsid w:val="00301C13"/>
    <w:rsid w:val="003021ED"/>
    <w:rsid w:val="0030264E"/>
    <w:rsid w:val="00302726"/>
    <w:rsid w:val="00305BB0"/>
    <w:rsid w:val="0031019C"/>
    <w:rsid w:val="00311035"/>
    <w:rsid w:val="00314637"/>
    <w:rsid w:val="003168DC"/>
    <w:rsid w:val="00316D9D"/>
    <w:rsid w:val="00317026"/>
    <w:rsid w:val="003172CE"/>
    <w:rsid w:val="00317A48"/>
    <w:rsid w:val="00317F51"/>
    <w:rsid w:val="003219AD"/>
    <w:rsid w:val="003237B3"/>
    <w:rsid w:val="00323F10"/>
    <w:rsid w:val="00324EB7"/>
    <w:rsid w:val="00325383"/>
    <w:rsid w:val="00325982"/>
    <w:rsid w:val="00325B0D"/>
    <w:rsid w:val="00327464"/>
    <w:rsid w:val="003276ED"/>
    <w:rsid w:val="003305A8"/>
    <w:rsid w:val="0033487F"/>
    <w:rsid w:val="00335275"/>
    <w:rsid w:val="003352D8"/>
    <w:rsid w:val="00337D51"/>
    <w:rsid w:val="00340C9D"/>
    <w:rsid w:val="003458B6"/>
    <w:rsid w:val="0034661B"/>
    <w:rsid w:val="00346B41"/>
    <w:rsid w:val="003509A5"/>
    <w:rsid w:val="0035117D"/>
    <w:rsid w:val="00351AEB"/>
    <w:rsid w:val="00351FD1"/>
    <w:rsid w:val="00352D35"/>
    <w:rsid w:val="00354061"/>
    <w:rsid w:val="00356549"/>
    <w:rsid w:val="00357815"/>
    <w:rsid w:val="00357FCE"/>
    <w:rsid w:val="00360994"/>
    <w:rsid w:val="00371573"/>
    <w:rsid w:val="003730DA"/>
    <w:rsid w:val="00373EE6"/>
    <w:rsid w:val="003821F2"/>
    <w:rsid w:val="003852D5"/>
    <w:rsid w:val="00385A61"/>
    <w:rsid w:val="00385D6E"/>
    <w:rsid w:val="003912E2"/>
    <w:rsid w:val="00394415"/>
    <w:rsid w:val="00395A13"/>
    <w:rsid w:val="003A0580"/>
    <w:rsid w:val="003A093F"/>
    <w:rsid w:val="003A4BB9"/>
    <w:rsid w:val="003A6C0C"/>
    <w:rsid w:val="003B0955"/>
    <w:rsid w:val="003B1846"/>
    <w:rsid w:val="003B4C63"/>
    <w:rsid w:val="003B58EA"/>
    <w:rsid w:val="003C0806"/>
    <w:rsid w:val="003C4767"/>
    <w:rsid w:val="003C5543"/>
    <w:rsid w:val="003C5F07"/>
    <w:rsid w:val="003C6C4D"/>
    <w:rsid w:val="003C794F"/>
    <w:rsid w:val="003C7DAF"/>
    <w:rsid w:val="003C7DF5"/>
    <w:rsid w:val="003D0D36"/>
    <w:rsid w:val="003D1394"/>
    <w:rsid w:val="003D141B"/>
    <w:rsid w:val="003E34F9"/>
    <w:rsid w:val="003E3547"/>
    <w:rsid w:val="003F01CF"/>
    <w:rsid w:val="003F5606"/>
    <w:rsid w:val="003F650F"/>
    <w:rsid w:val="003F6AC2"/>
    <w:rsid w:val="00402A46"/>
    <w:rsid w:val="004059E9"/>
    <w:rsid w:val="0040623A"/>
    <w:rsid w:val="00412191"/>
    <w:rsid w:val="00412D09"/>
    <w:rsid w:val="0041570D"/>
    <w:rsid w:val="004202BB"/>
    <w:rsid w:val="00420940"/>
    <w:rsid w:val="00420B2B"/>
    <w:rsid w:val="0042353C"/>
    <w:rsid w:val="00424321"/>
    <w:rsid w:val="004261ED"/>
    <w:rsid w:val="004342EB"/>
    <w:rsid w:val="004410BA"/>
    <w:rsid w:val="004426B3"/>
    <w:rsid w:val="00444A4D"/>
    <w:rsid w:val="004466F1"/>
    <w:rsid w:val="004467A5"/>
    <w:rsid w:val="00454222"/>
    <w:rsid w:val="00454430"/>
    <w:rsid w:val="00454BCB"/>
    <w:rsid w:val="00454D1C"/>
    <w:rsid w:val="004558E3"/>
    <w:rsid w:val="004561EF"/>
    <w:rsid w:val="004571F1"/>
    <w:rsid w:val="004604DF"/>
    <w:rsid w:val="004608A6"/>
    <w:rsid w:val="004626E5"/>
    <w:rsid w:val="00462780"/>
    <w:rsid w:val="00470E69"/>
    <w:rsid w:val="00471596"/>
    <w:rsid w:val="00473E9E"/>
    <w:rsid w:val="004772C9"/>
    <w:rsid w:val="00480BB6"/>
    <w:rsid w:val="00482463"/>
    <w:rsid w:val="00486016"/>
    <w:rsid w:val="00487060"/>
    <w:rsid w:val="00491127"/>
    <w:rsid w:val="0049423D"/>
    <w:rsid w:val="0049669A"/>
    <w:rsid w:val="004A275D"/>
    <w:rsid w:val="004A2816"/>
    <w:rsid w:val="004A37D2"/>
    <w:rsid w:val="004A64A7"/>
    <w:rsid w:val="004A74C8"/>
    <w:rsid w:val="004B090B"/>
    <w:rsid w:val="004B09E9"/>
    <w:rsid w:val="004B0A3B"/>
    <w:rsid w:val="004B2651"/>
    <w:rsid w:val="004B28F2"/>
    <w:rsid w:val="004B4D4B"/>
    <w:rsid w:val="004B598A"/>
    <w:rsid w:val="004B691C"/>
    <w:rsid w:val="004C4E95"/>
    <w:rsid w:val="004D271D"/>
    <w:rsid w:val="004D3482"/>
    <w:rsid w:val="004D37AA"/>
    <w:rsid w:val="004D489E"/>
    <w:rsid w:val="004F02FC"/>
    <w:rsid w:val="004F1CE4"/>
    <w:rsid w:val="004F1D44"/>
    <w:rsid w:val="004F34F6"/>
    <w:rsid w:val="004F66C3"/>
    <w:rsid w:val="00503094"/>
    <w:rsid w:val="00505ABA"/>
    <w:rsid w:val="00512E95"/>
    <w:rsid w:val="00513394"/>
    <w:rsid w:val="005174CF"/>
    <w:rsid w:val="0051768B"/>
    <w:rsid w:val="00517D80"/>
    <w:rsid w:val="005253D4"/>
    <w:rsid w:val="00531943"/>
    <w:rsid w:val="0053346E"/>
    <w:rsid w:val="00535382"/>
    <w:rsid w:val="0053648A"/>
    <w:rsid w:val="00536540"/>
    <w:rsid w:val="005370CD"/>
    <w:rsid w:val="0053769D"/>
    <w:rsid w:val="00541C62"/>
    <w:rsid w:val="00541DA1"/>
    <w:rsid w:val="005427B1"/>
    <w:rsid w:val="005432D7"/>
    <w:rsid w:val="00543648"/>
    <w:rsid w:val="00543741"/>
    <w:rsid w:val="005454E0"/>
    <w:rsid w:val="0055122C"/>
    <w:rsid w:val="00551D50"/>
    <w:rsid w:val="00554EF0"/>
    <w:rsid w:val="00560A3B"/>
    <w:rsid w:val="00562C8A"/>
    <w:rsid w:val="005630BC"/>
    <w:rsid w:val="00573B42"/>
    <w:rsid w:val="0058610D"/>
    <w:rsid w:val="005863A5"/>
    <w:rsid w:val="00593195"/>
    <w:rsid w:val="00593BD9"/>
    <w:rsid w:val="00595CBE"/>
    <w:rsid w:val="00595E34"/>
    <w:rsid w:val="005A610F"/>
    <w:rsid w:val="005A7DA2"/>
    <w:rsid w:val="005B4D49"/>
    <w:rsid w:val="005B577D"/>
    <w:rsid w:val="005B67ED"/>
    <w:rsid w:val="005C22F2"/>
    <w:rsid w:val="005C3373"/>
    <w:rsid w:val="005C3E59"/>
    <w:rsid w:val="005D0EAA"/>
    <w:rsid w:val="005D0F3F"/>
    <w:rsid w:val="005D4867"/>
    <w:rsid w:val="005D598E"/>
    <w:rsid w:val="005D7548"/>
    <w:rsid w:val="005E2281"/>
    <w:rsid w:val="005E2C9F"/>
    <w:rsid w:val="005E3790"/>
    <w:rsid w:val="005E48CB"/>
    <w:rsid w:val="005E5DD6"/>
    <w:rsid w:val="005F6799"/>
    <w:rsid w:val="005F6EDB"/>
    <w:rsid w:val="005F7654"/>
    <w:rsid w:val="005F7E2D"/>
    <w:rsid w:val="005F7EE8"/>
    <w:rsid w:val="00605807"/>
    <w:rsid w:val="00605C89"/>
    <w:rsid w:val="006067DC"/>
    <w:rsid w:val="00606899"/>
    <w:rsid w:val="006069E5"/>
    <w:rsid w:val="006140A5"/>
    <w:rsid w:val="00623BE5"/>
    <w:rsid w:val="0063040E"/>
    <w:rsid w:val="0063044F"/>
    <w:rsid w:val="006371A9"/>
    <w:rsid w:val="00641452"/>
    <w:rsid w:val="00641F5C"/>
    <w:rsid w:val="006445FF"/>
    <w:rsid w:val="00646719"/>
    <w:rsid w:val="00646FB7"/>
    <w:rsid w:val="006474CA"/>
    <w:rsid w:val="0064754F"/>
    <w:rsid w:val="00647CDE"/>
    <w:rsid w:val="00652E59"/>
    <w:rsid w:val="00653E0D"/>
    <w:rsid w:val="00654C8B"/>
    <w:rsid w:val="00656FAB"/>
    <w:rsid w:val="00661212"/>
    <w:rsid w:val="0066226D"/>
    <w:rsid w:val="00662D26"/>
    <w:rsid w:val="006665E4"/>
    <w:rsid w:val="0066677A"/>
    <w:rsid w:val="00672014"/>
    <w:rsid w:val="00675DB4"/>
    <w:rsid w:val="00676290"/>
    <w:rsid w:val="00681BEC"/>
    <w:rsid w:val="00685199"/>
    <w:rsid w:val="00687466"/>
    <w:rsid w:val="00687A09"/>
    <w:rsid w:val="0069094C"/>
    <w:rsid w:val="006917DB"/>
    <w:rsid w:val="006925F7"/>
    <w:rsid w:val="00692838"/>
    <w:rsid w:val="00697883"/>
    <w:rsid w:val="006A09A3"/>
    <w:rsid w:val="006A17F9"/>
    <w:rsid w:val="006A1FBD"/>
    <w:rsid w:val="006A6D78"/>
    <w:rsid w:val="006A7C97"/>
    <w:rsid w:val="006A7F28"/>
    <w:rsid w:val="006B1D55"/>
    <w:rsid w:val="006B2716"/>
    <w:rsid w:val="006B34EB"/>
    <w:rsid w:val="006C0B3A"/>
    <w:rsid w:val="006C3E98"/>
    <w:rsid w:val="006C677B"/>
    <w:rsid w:val="006C6F98"/>
    <w:rsid w:val="006D5E25"/>
    <w:rsid w:val="006D5EF9"/>
    <w:rsid w:val="006D5FB7"/>
    <w:rsid w:val="006E25C9"/>
    <w:rsid w:val="006E3BE3"/>
    <w:rsid w:val="006E4876"/>
    <w:rsid w:val="006E4BA1"/>
    <w:rsid w:val="006E58D6"/>
    <w:rsid w:val="006E5D5F"/>
    <w:rsid w:val="006F2B4D"/>
    <w:rsid w:val="006F31C0"/>
    <w:rsid w:val="00704630"/>
    <w:rsid w:val="00704ACF"/>
    <w:rsid w:val="00704E26"/>
    <w:rsid w:val="007100A4"/>
    <w:rsid w:val="00710D66"/>
    <w:rsid w:val="0071216C"/>
    <w:rsid w:val="0071331B"/>
    <w:rsid w:val="00716FAA"/>
    <w:rsid w:val="0072105B"/>
    <w:rsid w:val="00732C6F"/>
    <w:rsid w:val="00741BE1"/>
    <w:rsid w:val="0074326B"/>
    <w:rsid w:val="0074494D"/>
    <w:rsid w:val="007476CA"/>
    <w:rsid w:val="00751F87"/>
    <w:rsid w:val="00752C0B"/>
    <w:rsid w:val="00756984"/>
    <w:rsid w:val="00760C7D"/>
    <w:rsid w:val="007716AD"/>
    <w:rsid w:val="007718E0"/>
    <w:rsid w:val="00772445"/>
    <w:rsid w:val="007827B0"/>
    <w:rsid w:val="00786983"/>
    <w:rsid w:val="00793735"/>
    <w:rsid w:val="00793E73"/>
    <w:rsid w:val="00795E00"/>
    <w:rsid w:val="00795E73"/>
    <w:rsid w:val="007A05C0"/>
    <w:rsid w:val="007A1CBC"/>
    <w:rsid w:val="007A5671"/>
    <w:rsid w:val="007A57FE"/>
    <w:rsid w:val="007A5D50"/>
    <w:rsid w:val="007A730F"/>
    <w:rsid w:val="007A773B"/>
    <w:rsid w:val="007B2144"/>
    <w:rsid w:val="007B436F"/>
    <w:rsid w:val="007B6E47"/>
    <w:rsid w:val="007C1EFB"/>
    <w:rsid w:val="007C336A"/>
    <w:rsid w:val="007C350E"/>
    <w:rsid w:val="007C3DCD"/>
    <w:rsid w:val="007C4820"/>
    <w:rsid w:val="007C53DA"/>
    <w:rsid w:val="007D1FA1"/>
    <w:rsid w:val="007D63B3"/>
    <w:rsid w:val="007E0607"/>
    <w:rsid w:val="007E1ADF"/>
    <w:rsid w:val="007E21DF"/>
    <w:rsid w:val="007E2638"/>
    <w:rsid w:val="007E3BA3"/>
    <w:rsid w:val="007E5552"/>
    <w:rsid w:val="007F1407"/>
    <w:rsid w:val="007F3F17"/>
    <w:rsid w:val="007F43D6"/>
    <w:rsid w:val="007F5DB2"/>
    <w:rsid w:val="007F7F53"/>
    <w:rsid w:val="00803587"/>
    <w:rsid w:val="00804B23"/>
    <w:rsid w:val="00805B64"/>
    <w:rsid w:val="008063B2"/>
    <w:rsid w:val="00807CCE"/>
    <w:rsid w:val="00811217"/>
    <w:rsid w:val="008124CA"/>
    <w:rsid w:val="008125A2"/>
    <w:rsid w:val="0081547D"/>
    <w:rsid w:val="00824477"/>
    <w:rsid w:val="00833E99"/>
    <w:rsid w:val="00833F3B"/>
    <w:rsid w:val="008342B3"/>
    <w:rsid w:val="00834BB3"/>
    <w:rsid w:val="008360FC"/>
    <w:rsid w:val="00836DE3"/>
    <w:rsid w:val="00836EF9"/>
    <w:rsid w:val="00844D48"/>
    <w:rsid w:val="008451BB"/>
    <w:rsid w:val="00850D89"/>
    <w:rsid w:val="00853648"/>
    <w:rsid w:val="00861CBE"/>
    <w:rsid w:val="00861EC6"/>
    <w:rsid w:val="0086269F"/>
    <w:rsid w:val="0086390E"/>
    <w:rsid w:val="00864330"/>
    <w:rsid w:val="00865027"/>
    <w:rsid w:val="00866295"/>
    <w:rsid w:val="00866345"/>
    <w:rsid w:val="008705C3"/>
    <w:rsid w:val="00873C7D"/>
    <w:rsid w:val="00873E5A"/>
    <w:rsid w:val="00877B53"/>
    <w:rsid w:val="0088084D"/>
    <w:rsid w:val="00894276"/>
    <w:rsid w:val="00896A57"/>
    <w:rsid w:val="00896CDD"/>
    <w:rsid w:val="008A1DB6"/>
    <w:rsid w:val="008A2282"/>
    <w:rsid w:val="008A450B"/>
    <w:rsid w:val="008A4D57"/>
    <w:rsid w:val="008A785B"/>
    <w:rsid w:val="008A7993"/>
    <w:rsid w:val="008A7ABD"/>
    <w:rsid w:val="008B3116"/>
    <w:rsid w:val="008B3ADF"/>
    <w:rsid w:val="008B5D2F"/>
    <w:rsid w:val="008C6566"/>
    <w:rsid w:val="008C72AA"/>
    <w:rsid w:val="008D0E39"/>
    <w:rsid w:val="008D2A90"/>
    <w:rsid w:val="008D2BE1"/>
    <w:rsid w:val="008D32AB"/>
    <w:rsid w:val="008E0224"/>
    <w:rsid w:val="008E06C0"/>
    <w:rsid w:val="008E20E6"/>
    <w:rsid w:val="008E2512"/>
    <w:rsid w:val="008F1620"/>
    <w:rsid w:val="008F48E6"/>
    <w:rsid w:val="008F4B2C"/>
    <w:rsid w:val="00902E08"/>
    <w:rsid w:val="0090374E"/>
    <w:rsid w:val="009052C8"/>
    <w:rsid w:val="0090759B"/>
    <w:rsid w:val="0091186F"/>
    <w:rsid w:val="009132F2"/>
    <w:rsid w:val="009146B8"/>
    <w:rsid w:val="00914885"/>
    <w:rsid w:val="0091656C"/>
    <w:rsid w:val="0092253D"/>
    <w:rsid w:val="009243C1"/>
    <w:rsid w:val="00926667"/>
    <w:rsid w:val="00926AF0"/>
    <w:rsid w:val="0092796C"/>
    <w:rsid w:val="00927D79"/>
    <w:rsid w:val="00930EC9"/>
    <w:rsid w:val="00935AC1"/>
    <w:rsid w:val="00936C02"/>
    <w:rsid w:val="0093706E"/>
    <w:rsid w:val="00937137"/>
    <w:rsid w:val="009371C3"/>
    <w:rsid w:val="009372F1"/>
    <w:rsid w:val="009407C6"/>
    <w:rsid w:val="00941620"/>
    <w:rsid w:val="009433EF"/>
    <w:rsid w:val="0094348D"/>
    <w:rsid w:val="00944179"/>
    <w:rsid w:val="0094755B"/>
    <w:rsid w:val="00950BE8"/>
    <w:rsid w:val="0095229B"/>
    <w:rsid w:val="00960953"/>
    <w:rsid w:val="00960D08"/>
    <w:rsid w:val="00961711"/>
    <w:rsid w:val="00962C35"/>
    <w:rsid w:val="00962CAA"/>
    <w:rsid w:val="00965693"/>
    <w:rsid w:val="009679A9"/>
    <w:rsid w:val="009702E3"/>
    <w:rsid w:val="009714FB"/>
    <w:rsid w:val="00972D41"/>
    <w:rsid w:val="009748ED"/>
    <w:rsid w:val="00974C53"/>
    <w:rsid w:val="00975AE5"/>
    <w:rsid w:val="00976554"/>
    <w:rsid w:val="009768EE"/>
    <w:rsid w:val="009800FF"/>
    <w:rsid w:val="00980B04"/>
    <w:rsid w:val="0098155F"/>
    <w:rsid w:val="00984BE1"/>
    <w:rsid w:val="0099067B"/>
    <w:rsid w:val="009927FF"/>
    <w:rsid w:val="00995642"/>
    <w:rsid w:val="009A1D20"/>
    <w:rsid w:val="009A237B"/>
    <w:rsid w:val="009A41DC"/>
    <w:rsid w:val="009A45A2"/>
    <w:rsid w:val="009A4651"/>
    <w:rsid w:val="009A4982"/>
    <w:rsid w:val="009A741E"/>
    <w:rsid w:val="009A7BCD"/>
    <w:rsid w:val="009B22E7"/>
    <w:rsid w:val="009B2433"/>
    <w:rsid w:val="009B6D88"/>
    <w:rsid w:val="009C0FA2"/>
    <w:rsid w:val="009C4D77"/>
    <w:rsid w:val="009C7465"/>
    <w:rsid w:val="009C79B7"/>
    <w:rsid w:val="009D1772"/>
    <w:rsid w:val="009D48BA"/>
    <w:rsid w:val="009D7F50"/>
    <w:rsid w:val="009E74C4"/>
    <w:rsid w:val="009F4F77"/>
    <w:rsid w:val="009F620B"/>
    <w:rsid w:val="009F73ED"/>
    <w:rsid w:val="00A010D2"/>
    <w:rsid w:val="00A02FD2"/>
    <w:rsid w:val="00A03720"/>
    <w:rsid w:val="00A04419"/>
    <w:rsid w:val="00A11C70"/>
    <w:rsid w:val="00A129DF"/>
    <w:rsid w:val="00A1539B"/>
    <w:rsid w:val="00A15426"/>
    <w:rsid w:val="00A1549D"/>
    <w:rsid w:val="00A16E39"/>
    <w:rsid w:val="00A176CE"/>
    <w:rsid w:val="00A22B05"/>
    <w:rsid w:val="00A22C8D"/>
    <w:rsid w:val="00A261D3"/>
    <w:rsid w:val="00A37CA8"/>
    <w:rsid w:val="00A43B7E"/>
    <w:rsid w:val="00A43F67"/>
    <w:rsid w:val="00A46478"/>
    <w:rsid w:val="00A469D4"/>
    <w:rsid w:val="00A51672"/>
    <w:rsid w:val="00A53E5F"/>
    <w:rsid w:val="00A57180"/>
    <w:rsid w:val="00A62026"/>
    <w:rsid w:val="00A65EDB"/>
    <w:rsid w:val="00A67FA4"/>
    <w:rsid w:val="00A718E6"/>
    <w:rsid w:val="00A726FC"/>
    <w:rsid w:val="00A73D29"/>
    <w:rsid w:val="00A74388"/>
    <w:rsid w:val="00A80020"/>
    <w:rsid w:val="00A819D0"/>
    <w:rsid w:val="00A826AF"/>
    <w:rsid w:val="00A83068"/>
    <w:rsid w:val="00A83E74"/>
    <w:rsid w:val="00A83F4A"/>
    <w:rsid w:val="00A91BF9"/>
    <w:rsid w:val="00A92BDA"/>
    <w:rsid w:val="00A94FDD"/>
    <w:rsid w:val="00A97D16"/>
    <w:rsid w:val="00AA25DE"/>
    <w:rsid w:val="00AA3BC4"/>
    <w:rsid w:val="00AA45F5"/>
    <w:rsid w:val="00AA59F9"/>
    <w:rsid w:val="00AA7085"/>
    <w:rsid w:val="00AB2588"/>
    <w:rsid w:val="00AB2A14"/>
    <w:rsid w:val="00AB3B10"/>
    <w:rsid w:val="00AB6305"/>
    <w:rsid w:val="00AB72B6"/>
    <w:rsid w:val="00AC1EEA"/>
    <w:rsid w:val="00AC3187"/>
    <w:rsid w:val="00AC536B"/>
    <w:rsid w:val="00AC7DAE"/>
    <w:rsid w:val="00AD10D1"/>
    <w:rsid w:val="00AD1665"/>
    <w:rsid w:val="00AD4862"/>
    <w:rsid w:val="00AD4F78"/>
    <w:rsid w:val="00AD5A97"/>
    <w:rsid w:val="00AD5B09"/>
    <w:rsid w:val="00AD5C3A"/>
    <w:rsid w:val="00AD7AB3"/>
    <w:rsid w:val="00AD7CD7"/>
    <w:rsid w:val="00AE1D77"/>
    <w:rsid w:val="00AE29A5"/>
    <w:rsid w:val="00AE2B78"/>
    <w:rsid w:val="00AE40E4"/>
    <w:rsid w:val="00AE629B"/>
    <w:rsid w:val="00AF0C70"/>
    <w:rsid w:val="00AF1F80"/>
    <w:rsid w:val="00AF20BF"/>
    <w:rsid w:val="00AF2CE3"/>
    <w:rsid w:val="00AF69BB"/>
    <w:rsid w:val="00AF6B5A"/>
    <w:rsid w:val="00AF7F17"/>
    <w:rsid w:val="00B00824"/>
    <w:rsid w:val="00B016EE"/>
    <w:rsid w:val="00B01DAE"/>
    <w:rsid w:val="00B0618F"/>
    <w:rsid w:val="00B068E7"/>
    <w:rsid w:val="00B06AAF"/>
    <w:rsid w:val="00B1352B"/>
    <w:rsid w:val="00B13B4A"/>
    <w:rsid w:val="00B14B90"/>
    <w:rsid w:val="00B15C21"/>
    <w:rsid w:val="00B202E0"/>
    <w:rsid w:val="00B222BA"/>
    <w:rsid w:val="00B2239A"/>
    <w:rsid w:val="00B2354B"/>
    <w:rsid w:val="00B242FA"/>
    <w:rsid w:val="00B259F4"/>
    <w:rsid w:val="00B25B15"/>
    <w:rsid w:val="00B32B92"/>
    <w:rsid w:val="00B33F14"/>
    <w:rsid w:val="00B35CD9"/>
    <w:rsid w:val="00B41905"/>
    <w:rsid w:val="00B41DE9"/>
    <w:rsid w:val="00B4749F"/>
    <w:rsid w:val="00B52FD9"/>
    <w:rsid w:val="00B55E3C"/>
    <w:rsid w:val="00B60800"/>
    <w:rsid w:val="00B61DAC"/>
    <w:rsid w:val="00B63822"/>
    <w:rsid w:val="00B65820"/>
    <w:rsid w:val="00B66449"/>
    <w:rsid w:val="00B7019C"/>
    <w:rsid w:val="00B702A1"/>
    <w:rsid w:val="00B71763"/>
    <w:rsid w:val="00B71DA9"/>
    <w:rsid w:val="00B74BBE"/>
    <w:rsid w:val="00B75D83"/>
    <w:rsid w:val="00B777A0"/>
    <w:rsid w:val="00B81367"/>
    <w:rsid w:val="00B83872"/>
    <w:rsid w:val="00B87F83"/>
    <w:rsid w:val="00B90D04"/>
    <w:rsid w:val="00B91EE4"/>
    <w:rsid w:val="00B92E7A"/>
    <w:rsid w:val="00B93EE1"/>
    <w:rsid w:val="00B953FA"/>
    <w:rsid w:val="00B955EC"/>
    <w:rsid w:val="00B96757"/>
    <w:rsid w:val="00BA0E66"/>
    <w:rsid w:val="00BA17FB"/>
    <w:rsid w:val="00BA415E"/>
    <w:rsid w:val="00BA4206"/>
    <w:rsid w:val="00BA64BF"/>
    <w:rsid w:val="00BB4518"/>
    <w:rsid w:val="00BB45AA"/>
    <w:rsid w:val="00BB4E2B"/>
    <w:rsid w:val="00BB6C03"/>
    <w:rsid w:val="00BC3FB9"/>
    <w:rsid w:val="00BC4E9E"/>
    <w:rsid w:val="00BC537F"/>
    <w:rsid w:val="00BD1B43"/>
    <w:rsid w:val="00BD369E"/>
    <w:rsid w:val="00BD5E23"/>
    <w:rsid w:val="00BD6562"/>
    <w:rsid w:val="00BD75F0"/>
    <w:rsid w:val="00BD77F4"/>
    <w:rsid w:val="00BE244F"/>
    <w:rsid w:val="00BE26EF"/>
    <w:rsid w:val="00BE28BB"/>
    <w:rsid w:val="00BE2E55"/>
    <w:rsid w:val="00BE32D0"/>
    <w:rsid w:val="00BE7216"/>
    <w:rsid w:val="00BE7FDE"/>
    <w:rsid w:val="00BF622E"/>
    <w:rsid w:val="00BF7F38"/>
    <w:rsid w:val="00C007C6"/>
    <w:rsid w:val="00C00DC1"/>
    <w:rsid w:val="00C01B8A"/>
    <w:rsid w:val="00C02783"/>
    <w:rsid w:val="00C02C97"/>
    <w:rsid w:val="00C033C0"/>
    <w:rsid w:val="00C0462B"/>
    <w:rsid w:val="00C13CE6"/>
    <w:rsid w:val="00C14223"/>
    <w:rsid w:val="00C16DC3"/>
    <w:rsid w:val="00C22E0E"/>
    <w:rsid w:val="00C25AD3"/>
    <w:rsid w:val="00C31D77"/>
    <w:rsid w:val="00C31E8A"/>
    <w:rsid w:val="00C31F90"/>
    <w:rsid w:val="00C3373E"/>
    <w:rsid w:val="00C3550D"/>
    <w:rsid w:val="00C408F5"/>
    <w:rsid w:val="00C46CB4"/>
    <w:rsid w:val="00C47C97"/>
    <w:rsid w:val="00C50613"/>
    <w:rsid w:val="00C50CEA"/>
    <w:rsid w:val="00C5308C"/>
    <w:rsid w:val="00C55BE6"/>
    <w:rsid w:val="00C57122"/>
    <w:rsid w:val="00C61AEB"/>
    <w:rsid w:val="00C636CD"/>
    <w:rsid w:val="00C6391E"/>
    <w:rsid w:val="00C64214"/>
    <w:rsid w:val="00C64E8A"/>
    <w:rsid w:val="00C708BC"/>
    <w:rsid w:val="00C73D06"/>
    <w:rsid w:val="00C802BB"/>
    <w:rsid w:val="00C83DC2"/>
    <w:rsid w:val="00C8692F"/>
    <w:rsid w:val="00C93D67"/>
    <w:rsid w:val="00C966D9"/>
    <w:rsid w:val="00CA0A09"/>
    <w:rsid w:val="00CA117E"/>
    <w:rsid w:val="00CA5298"/>
    <w:rsid w:val="00CA69FE"/>
    <w:rsid w:val="00CA7C7A"/>
    <w:rsid w:val="00CB0934"/>
    <w:rsid w:val="00CB20BF"/>
    <w:rsid w:val="00CB43E1"/>
    <w:rsid w:val="00CB5E2B"/>
    <w:rsid w:val="00CB6F99"/>
    <w:rsid w:val="00CB7462"/>
    <w:rsid w:val="00CC1E52"/>
    <w:rsid w:val="00CC4CC2"/>
    <w:rsid w:val="00CC6E9F"/>
    <w:rsid w:val="00CD1374"/>
    <w:rsid w:val="00CD1B22"/>
    <w:rsid w:val="00CD2F50"/>
    <w:rsid w:val="00CD398D"/>
    <w:rsid w:val="00CD586B"/>
    <w:rsid w:val="00CD6147"/>
    <w:rsid w:val="00CD6409"/>
    <w:rsid w:val="00CD6C0E"/>
    <w:rsid w:val="00CD7C06"/>
    <w:rsid w:val="00CE2B43"/>
    <w:rsid w:val="00CE304E"/>
    <w:rsid w:val="00CE4AFB"/>
    <w:rsid w:val="00CE5F33"/>
    <w:rsid w:val="00CF1879"/>
    <w:rsid w:val="00CF1AFE"/>
    <w:rsid w:val="00CF3189"/>
    <w:rsid w:val="00CF40D7"/>
    <w:rsid w:val="00CF4B68"/>
    <w:rsid w:val="00CF7DAD"/>
    <w:rsid w:val="00D0348A"/>
    <w:rsid w:val="00D03A54"/>
    <w:rsid w:val="00D11AC2"/>
    <w:rsid w:val="00D12B5C"/>
    <w:rsid w:val="00D13AAC"/>
    <w:rsid w:val="00D22C8D"/>
    <w:rsid w:val="00D25279"/>
    <w:rsid w:val="00D26EE6"/>
    <w:rsid w:val="00D27743"/>
    <w:rsid w:val="00D2774D"/>
    <w:rsid w:val="00D328EB"/>
    <w:rsid w:val="00D33178"/>
    <w:rsid w:val="00D3495C"/>
    <w:rsid w:val="00D35C41"/>
    <w:rsid w:val="00D37EDA"/>
    <w:rsid w:val="00D42732"/>
    <w:rsid w:val="00D42CF2"/>
    <w:rsid w:val="00D43731"/>
    <w:rsid w:val="00D4425E"/>
    <w:rsid w:val="00D46149"/>
    <w:rsid w:val="00D50DF3"/>
    <w:rsid w:val="00D50ED5"/>
    <w:rsid w:val="00D51110"/>
    <w:rsid w:val="00D51CFE"/>
    <w:rsid w:val="00D54346"/>
    <w:rsid w:val="00D553A2"/>
    <w:rsid w:val="00D60E9E"/>
    <w:rsid w:val="00D62BA8"/>
    <w:rsid w:val="00D64690"/>
    <w:rsid w:val="00D654FF"/>
    <w:rsid w:val="00D707E4"/>
    <w:rsid w:val="00D7103F"/>
    <w:rsid w:val="00D71736"/>
    <w:rsid w:val="00D71B27"/>
    <w:rsid w:val="00D759B4"/>
    <w:rsid w:val="00D777C1"/>
    <w:rsid w:val="00D82214"/>
    <w:rsid w:val="00D8269F"/>
    <w:rsid w:val="00D8312F"/>
    <w:rsid w:val="00D8468A"/>
    <w:rsid w:val="00D85E4F"/>
    <w:rsid w:val="00D86B1A"/>
    <w:rsid w:val="00D86CBE"/>
    <w:rsid w:val="00D870A7"/>
    <w:rsid w:val="00D939DC"/>
    <w:rsid w:val="00D95002"/>
    <w:rsid w:val="00D95A89"/>
    <w:rsid w:val="00D969F8"/>
    <w:rsid w:val="00DA347F"/>
    <w:rsid w:val="00DA501D"/>
    <w:rsid w:val="00DB0721"/>
    <w:rsid w:val="00DB07BE"/>
    <w:rsid w:val="00DB4E53"/>
    <w:rsid w:val="00DB5F87"/>
    <w:rsid w:val="00DB6F04"/>
    <w:rsid w:val="00DC2FAA"/>
    <w:rsid w:val="00DC326F"/>
    <w:rsid w:val="00DC464F"/>
    <w:rsid w:val="00DC6FB9"/>
    <w:rsid w:val="00DC7385"/>
    <w:rsid w:val="00DC795F"/>
    <w:rsid w:val="00DD15F2"/>
    <w:rsid w:val="00DD466D"/>
    <w:rsid w:val="00DD544B"/>
    <w:rsid w:val="00DD7E9D"/>
    <w:rsid w:val="00DE2374"/>
    <w:rsid w:val="00DE31D7"/>
    <w:rsid w:val="00DE4B0C"/>
    <w:rsid w:val="00DF6DA8"/>
    <w:rsid w:val="00E02F14"/>
    <w:rsid w:val="00E05756"/>
    <w:rsid w:val="00E05B3E"/>
    <w:rsid w:val="00E11989"/>
    <w:rsid w:val="00E139AC"/>
    <w:rsid w:val="00E148D6"/>
    <w:rsid w:val="00E17329"/>
    <w:rsid w:val="00E31087"/>
    <w:rsid w:val="00E31B98"/>
    <w:rsid w:val="00E31DB8"/>
    <w:rsid w:val="00E3540C"/>
    <w:rsid w:val="00E376F0"/>
    <w:rsid w:val="00E415A8"/>
    <w:rsid w:val="00E456C3"/>
    <w:rsid w:val="00E46899"/>
    <w:rsid w:val="00E5072D"/>
    <w:rsid w:val="00E50F33"/>
    <w:rsid w:val="00E52E44"/>
    <w:rsid w:val="00E5348C"/>
    <w:rsid w:val="00E53999"/>
    <w:rsid w:val="00E561D7"/>
    <w:rsid w:val="00E57ACC"/>
    <w:rsid w:val="00E57FFA"/>
    <w:rsid w:val="00E61323"/>
    <w:rsid w:val="00E626E6"/>
    <w:rsid w:val="00E62F06"/>
    <w:rsid w:val="00E635C9"/>
    <w:rsid w:val="00E64084"/>
    <w:rsid w:val="00E64661"/>
    <w:rsid w:val="00E646BA"/>
    <w:rsid w:val="00E65377"/>
    <w:rsid w:val="00E66C24"/>
    <w:rsid w:val="00E71944"/>
    <w:rsid w:val="00E7607B"/>
    <w:rsid w:val="00E761F7"/>
    <w:rsid w:val="00E774A1"/>
    <w:rsid w:val="00E82D3C"/>
    <w:rsid w:val="00E93649"/>
    <w:rsid w:val="00E93AAE"/>
    <w:rsid w:val="00E944B1"/>
    <w:rsid w:val="00E9516D"/>
    <w:rsid w:val="00E97006"/>
    <w:rsid w:val="00EA0923"/>
    <w:rsid w:val="00EA454F"/>
    <w:rsid w:val="00EA463D"/>
    <w:rsid w:val="00EA772A"/>
    <w:rsid w:val="00EB418D"/>
    <w:rsid w:val="00EB562D"/>
    <w:rsid w:val="00EB5E44"/>
    <w:rsid w:val="00EB6EF4"/>
    <w:rsid w:val="00EC0A74"/>
    <w:rsid w:val="00EC1F08"/>
    <w:rsid w:val="00EC239C"/>
    <w:rsid w:val="00EC5117"/>
    <w:rsid w:val="00EC63CF"/>
    <w:rsid w:val="00EC72B7"/>
    <w:rsid w:val="00ED0037"/>
    <w:rsid w:val="00ED1BFF"/>
    <w:rsid w:val="00ED26E5"/>
    <w:rsid w:val="00ED2EA1"/>
    <w:rsid w:val="00ED39B8"/>
    <w:rsid w:val="00ED3D75"/>
    <w:rsid w:val="00ED6548"/>
    <w:rsid w:val="00ED7FC1"/>
    <w:rsid w:val="00EE5853"/>
    <w:rsid w:val="00EE7FD7"/>
    <w:rsid w:val="00EF0977"/>
    <w:rsid w:val="00EF0B1D"/>
    <w:rsid w:val="00EF6B52"/>
    <w:rsid w:val="00EF700D"/>
    <w:rsid w:val="00EF745A"/>
    <w:rsid w:val="00F03F47"/>
    <w:rsid w:val="00F044F6"/>
    <w:rsid w:val="00F055F1"/>
    <w:rsid w:val="00F106C3"/>
    <w:rsid w:val="00F1152F"/>
    <w:rsid w:val="00F1294D"/>
    <w:rsid w:val="00F15601"/>
    <w:rsid w:val="00F20BB1"/>
    <w:rsid w:val="00F275B9"/>
    <w:rsid w:val="00F30FA5"/>
    <w:rsid w:val="00F31F56"/>
    <w:rsid w:val="00F35B1C"/>
    <w:rsid w:val="00F42FD4"/>
    <w:rsid w:val="00F461C6"/>
    <w:rsid w:val="00F46979"/>
    <w:rsid w:val="00F47E4A"/>
    <w:rsid w:val="00F50CA0"/>
    <w:rsid w:val="00F521AF"/>
    <w:rsid w:val="00F53439"/>
    <w:rsid w:val="00F548D4"/>
    <w:rsid w:val="00F573DF"/>
    <w:rsid w:val="00F57531"/>
    <w:rsid w:val="00F57AB9"/>
    <w:rsid w:val="00F64E76"/>
    <w:rsid w:val="00F70966"/>
    <w:rsid w:val="00F72346"/>
    <w:rsid w:val="00F76DE4"/>
    <w:rsid w:val="00F80609"/>
    <w:rsid w:val="00F80EA3"/>
    <w:rsid w:val="00F8167C"/>
    <w:rsid w:val="00F87332"/>
    <w:rsid w:val="00F87E11"/>
    <w:rsid w:val="00F93221"/>
    <w:rsid w:val="00F94FCB"/>
    <w:rsid w:val="00F95B70"/>
    <w:rsid w:val="00F96CD0"/>
    <w:rsid w:val="00FA186D"/>
    <w:rsid w:val="00FA2AE6"/>
    <w:rsid w:val="00FA3EF5"/>
    <w:rsid w:val="00FA4D64"/>
    <w:rsid w:val="00FA7A24"/>
    <w:rsid w:val="00FB32C1"/>
    <w:rsid w:val="00FB43E0"/>
    <w:rsid w:val="00FC45DB"/>
    <w:rsid w:val="00FC778C"/>
    <w:rsid w:val="00FD1B46"/>
    <w:rsid w:val="00FD1B81"/>
    <w:rsid w:val="00FD2418"/>
    <w:rsid w:val="00FD2F37"/>
    <w:rsid w:val="00FE6827"/>
    <w:rsid w:val="00FE778F"/>
    <w:rsid w:val="00FF005E"/>
    <w:rsid w:val="00FF18FD"/>
    <w:rsid w:val="00FF242D"/>
    <w:rsid w:val="00FF421A"/>
    <w:rsid w:val="00FF5410"/>
    <w:rsid w:val="00FF5446"/>
    <w:rsid w:val="00F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773"/>
  <w15:docId w15:val="{ACDCD61F-2EB4-48B0-A3E4-3ADF5A45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41452"/>
    <w:pPr>
      <w:ind w:left="993" w:hanging="993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414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41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414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41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414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1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ParagraphFontParaCharChar">
    <w:name w:val="Default Paragraph Font Para Char Char Знак"/>
    <w:basedOn w:val="a"/>
    <w:rsid w:val="006414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641452"/>
    <w:pPr>
      <w:spacing w:after="120"/>
    </w:pPr>
  </w:style>
  <w:style w:type="character" w:customStyle="1" w:styleId="a7">
    <w:name w:val="Основной текст Знак"/>
    <w:basedOn w:val="a0"/>
    <w:link w:val="a6"/>
    <w:rsid w:val="00641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414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14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Абзац"/>
    <w:basedOn w:val="a"/>
    <w:uiPriority w:val="34"/>
    <w:qFormat/>
    <w:rsid w:val="00FD2F3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051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9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16E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1F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1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3AFB-4A5B-4786-AC42-62EE5BD6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6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Кужаниязова</dc:creator>
  <cp:lastModifiedBy>Пользователь</cp:lastModifiedBy>
  <cp:revision>234</cp:revision>
  <cp:lastPrinted>2020-02-10T04:01:00Z</cp:lastPrinted>
  <dcterms:created xsi:type="dcterms:W3CDTF">2016-11-28T09:59:00Z</dcterms:created>
  <dcterms:modified xsi:type="dcterms:W3CDTF">2020-04-19T19:50:00Z</dcterms:modified>
</cp:coreProperties>
</file>